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1DFA" w14:textId="77777777" w:rsidR="00AF58C9" w:rsidRPr="002D27E1" w:rsidRDefault="00AF58C9" w:rsidP="00AF58C9">
      <w:pPr>
        <w:spacing w:after="0" w:line="360" w:lineRule="auto"/>
        <w:jc w:val="center"/>
        <w:rPr>
          <w:rFonts w:ascii="Times New Roman" w:hAnsi="Times New Roman" w:cs="Times New Roman"/>
          <w:b/>
          <w:bCs/>
          <w:sz w:val="24"/>
          <w:szCs w:val="24"/>
        </w:rPr>
      </w:pPr>
      <w:r w:rsidRPr="002D27E1">
        <w:rPr>
          <w:rFonts w:ascii="Times New Roman" w:hAnsi="Times New Roman" w:cs="Times New Roman"/>
          <w:b/>
          <w:bCs/>
          <w:sz w:val="24"/>
          <w:szCs w:val="24"/>
        </w:rPr>
        <w:t>JUDUL ARTIKEL</w:t>
      </w:r>
    </w:p>
    <w:p w14:paraId="624C06B1" w14:textId="77777777" w:rsidR="00AF58C9" w:rsidRDefault="00AF58C9" w:rsidP="00AF58C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Satu nama penulis</w:t>
      </w:r>
    </w:p>
    <w:p w14:paraId="19A98C58" w14:textId="77777777" w:rsidR="00AF58C9" w:rsidRDefault="00AF58C9" w:rsidP="00AF58C9">
      <w:pPr>
        <w:spacing w:after="0" w:line="360" w:lineRule="auto"/>
        <w:rPr>
          <w:rFonts w:ascii="Times New Roman" w:hAnsi="Times New Roman" w:cs="Times New Roman"/>
          <w:b/>
          <w:bCs/>
          <w:sz w:val="24"/>
          <w:szCs w:val="24"/>
        </w:rPr>
      </w:pPr>
    </w:p>
    <w:p w14:paraId="1879CFDB" w14:textId="77777777" w:rsidR="00AF58C9" w:rsidRPr="00D922D3" w:rsidRDefault="00AF58C9" w:rsidP="00AF58C9">
      <w:pPr>
        <w:spacing w:after="0" w:line="360" w:lineRule="auto"/>
        <w:rPr>
          <w:rFonts w:ascii="Times New Roman" w:hAnsi="Times New Roman" w:cs="Times New Roman"/>
          <w:b/>
          <w:bCs/>
          <w:sz w:val="24"/>
          <w:szCs w:val="24"/>
        </w:rPr>
      </w:pPr>
      <w:r w:rsidRPr="00D922D3">
        <w:rPr>
          <w:rFonts w:ascii="Times New Roman" w:hAnsi="Times New Roman" w:cs="Times New Roman"/>
          <w:b/>
          <w:bCs/>
          <w:sz w:val="24"/>
          <w:szCs w:val="24"/>
        </w:rPr>
        <w:t>Abstrak</w:t>
      </w:r>
    </w:p>
    <w:p w14:paraId="1427CDC4" w14:textId="255DD8DD" w:rsidR="00AF58C9" w:rsidRPr="00D922D3" w:rsidRDefault="00AF58C9" w:rsidP="00AF58C9">
      <w:pPr>
        <w:spacing w:after="0" w:line="360" w:lineRule="auto"/>
        <w:jc w:val="both"/>
        <w:rPr>
          <w:rFonts w:ascii="Times New Roman" w:hAnsi="Times New Roman" w:cs="Times New Roman"/>
          <w:sz w:val="24"/>
          <w:szCs w:val="24"/>
        </w:rPr>
      </w:pPr>
      <w:r w:rsidRPr="00D922D3">
        <w:rPr>
          <w:rFonts w:ascii="Times New Roman" w:hAnsi="Times New Roman" w:cs="Times New Roman"/>
          <w:sz w:val="24"/>
          <w:szCs w:val="24"/>
        </w:rPr>
        <w:t xml:space="preserve">Teks abstrak harus diformat menggunakan karakter 11 huruf </w:t>
      </w:r>
      <w:proofErr w:type="spellStart"/>
      <w:r w:rsidRPr="00D922D3">
        <w:rPr>
          <w:rFonts w:ascii="Times New Roman" w:hAnsi="Times New Roman" w:cs="Times New Roman"/>
          <w:sz w:val="24"/>
          <w:szCs w:val="24"/>
        </w:rPr>
        <w:t>Times</w:t>
      </w:r>
      <w:proofErr w:type="spellEnd"/>
      <w:r w:rsidRPr="00D922D3">
        <w:rPr>
          <w:rFonts w:ascii="Times New Roman" w:hAnsi="Times New Roman" w:cs="Times New Roman"/>
          <w:sz w:val="24"/>
          <w:szCs w:val="24"/>
        </w:rPr>
        <w:t xml:space="preserve"> New Roman. Abstrak harus menjelaskan secara langsung, akurat, dan spesifik tentang latar belakang, metode, pembahasan, dan kesimpulan dari naskah. Biasanya tidak boleh melebihi 250 kata. Hindari menggunakan jargon teknis dan singkatan yang tidak umum. Kata kunci adalah label manuskrip dan penting untuk mengoreksi pengindeksan dan pencarian.</w:t>
      </w:r>
    </w:p>
    <w:p w14:paraId="560D9D70" w14:textId="77777777" w:rsidR="00AF58C9" w:rsidRPr="00D922D3" w:rsidRDefault="00AF58C9" w:rsidP="00AF58C9">
      <w:pPr>
        <w:spacing w:after="0" w:line="360" w:lineRule="auto"/>
        <w:rPr>
          <w:rFonts w:ascii="Times New Roman" w:hAnsi="Times New Roman" w:cs="Times New Roman"/>
          <w:sz w:val="24"/>
          <w:szCs w:val="24"/>
        </w:rPr>
      </w:pPr>
      <w:r w:rsidRPr="00D922D3">
        <w:rPr>
          <w:rFonts w:ascii="Times New Roman" w:hAnsi="Times New Roman" w:cs="Times New Roman"/>
          <w:sz w:val="24"/>
          <w:szCs w:val="24"/>
        </w:rPr>
        <w:t>Kata Kunci : Lima Kata, dipisahkan dengan koma</w:t>
      </w:r>
    </w:p>
    <w:p w14:paraId="635DA53B" w14:textId="77777777" w:rsidR="00AF58C9" w:rsidRPr="00D922D3" w:rsidRDefault="00AF58C9" w:rsidP="00AF58C9">
      <w:pPr>
        <w:spacing w:after="0" w:line="360" w:lineRule="auto"/>
        <w:rPr>
          <w:rFonts w:ascii="Times New Roman" w:hAnsi="Times New Roman" w:cs="Times New Roman"/>
          <w:b/>
          <w:bCs/>
          <w:i/>
          <w:iCs/>
          <w:sz w:val="24"/>
          <w:szCs w:val="24"/>
        </w:rPr>
      </w:pPr>
      <w:proofErr w:type="spellStart"/>
      <w:r w:rsidRPr="00D922D3">
        <w:rPr>
          <w:rFonts w:ascii="Times New Roman" w:hAnsi="Times New Roman" w:cs="Times New Roman"/>
          <w:b/>
          <w:bCs/>
          <w:i/>
          <w:iCs/>
          <w:sz w:val="24"/>
          <w:szCs w:val="24"/>
        </w:rPr>
        <w:t>Abstract</w:t>
      </w:r>
      <w:proofErr w:type="spellEnd"/>
    </w:p>
    <w:p w14:paraId="1A98B695" w14:textId="77777777" w:rsidR="00AF58C9" w:rsidRPr="00D922D3" w:rsidRDefault="00AF58C9" w:rsidP="00AF58C9">
      <w:pPr>
        <w:spacing w:after="0" w:line="360" w:lineRule="auto"/>
        <w:jc w:val="both"/>
        <w:rPr>
          <w:rFonts w:ascii="Times New Roman" w:hAnsi="Times New Roman" w:cs="Times New Roman"/>
          <w:i/>
          <w:iCs/>
          <w:sz w:val="24"/>
          <w:szCs w:val="24"/>
        </w:rPr>
      </w:pPr>
      <w:r w:rsidRPr="00D922D3">
        <w:rPr>
          <w:rFonts w:ascii="Times New Roman" w:hAnsi="Times New Roman" w:cs="Times New Roman"/>
          <w:i/>
          <w:iCs/>
          <w:sz w:val="24"/>
          <w:szCs w:val="24"/>
        </w:rPr>
        <w:t xml:space="preserve">The </w:t>
      </w:r>
      <w:proofErr w:type="spellStart"/>
      <w:r w:rsidRPr="00D922D3">
        <w:rPr>
          <w:rFonts w:ascii="Times New Roman" w:hAnsi="Times New Roman" w:cs="Times New Roman"/>
          <w:i/>
          <w:iCs/>
          <w:sz w:val="24"/>
          <w:szCs w:val="24"/>
        </w:rPr>
        <w:t>abstract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text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must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be</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formatted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using</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the</w:t>
      </w:r>
      <w:proofErr w:type="spellEnd"/>
      <w:r w:rsidRPr="00D922D3">
        <w:rPr>
          <w:rFonts w:ascii="Times New Roman" w:hAnsi="Times New Roman" w:cs="Times New Roman"/>
          <w:i/>
          <w:iCs/>
          <w:sz w:val="24"/>
          <w:szCs w:val="24"/>
        </w:rPr>
        <w:t xml:space="preserve"> 11-letter </w:t>
      </w:r>
      <w:proofErr w:type="spellStart"/>
      <w:r w:rsidRPr="00D922D3">
        <w:rPr>
          <w:rFonts w:ascii="Times New Roman" w:hAnsi="Times New Roman" w:cs="Times New Roman"/>
          <w:i/>
          <w:iCs/>
          <w:sz w:val="24"/>
          <w:szCs w:val="24"/>
        </w:rPr>
        <w:t>Times</w:t>
      </w:r>
      <w:proofErr w:type="spellEnd"/>
      <w:r w:rsidRPr="00D922D3">
        <w:rPr>
          <w:rFonts w:ascii="Times New Roman" w:hAnsi="Times New Roman" w:cs="Times New Roman"/>
          <w:i/>
          <w:iCs/>
          <w:sz w:val="24"/>
          <w:szCs w:val="24"/>
        </w:rPr>
        <w:t xml:space="preserve"> New Roman </w:t>
      </w:r>
      <w:proofErr w:type="spellStart"/>
      <w:r w:rsidRPr="00D922D3">
        <w:rPr>
          <w:rFonts w:ascii="Times New Roman" w:hAnsi="Times New Roman" w:cs="Times New Roman"/>
          <w:i/>
          <w:iCs/>
          <w:sz w:val="24"/>
          <w:szCs w:val="24"/>
        </w:rPr>
        <w:t>characters</w:t>
      </w:r>
      <w:proofErr w:type="spellEnd"/>
      <w:r w:rsidRPr="00D922D3">
        <w:rPr>
          <w:rFonts w:ascii="Times New Roman" w:hAnsi="Times New Roman" w:cs="Times New Roman"/>
          <w:i/>
          <w:iCs/>
          <w:sz w:val="24"/>
          <w:szCs w:val="24"/>
        </w:rPr>
        <w:t xml:space="preserve">. The </w:t>
      </w:r>
      <w:proofErr w:type="spellStart"/>
      <w:r w:rsidRPr="00D922D3">
        <w:rPr>
          <w:rFonts w:ascii="Times New Roman" w:hAnsi="Times New Roman" w:cs="Times New Roman"/>
          <w:i/>
          <w:iCs/>
          <w:sz w:val="24"/>
          <w:szCs w:val="24"/>
        </w:rPr>
        <w:t>abstract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should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explain</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directly</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accurately</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and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specifically</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about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the</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background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methods</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discussion</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and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conclusions</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of</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the</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manuscript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Usually</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it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should</w:t>
      </w:r>
      <w:proofErr w:type="spellEnd"/>
      <w:r w:rsidRPr="00D922D3">
        <w:rPr>
          <w:rFonts w:ascii="Times New Roman" w:hAnsi="Times New Roman" w:cs="Times New Roman"/>
          <w:i/>
          <w:iCs/>
          <w:sz w:val="24"/>
          <w:szCs w:val="24"/>
        </w:rPr>
        <w:t xml:space="preserve"> not </w:t>
      </w:r>
      <w:proofErr w:type="spellStart"/>
      <w:r w:rsidRPr="00D922D3">
        <w:rPr>
          <w:rFonts w:ascii="Times New Roman" w:hAnsi="Times New Roman" w:cs="Times New Roman"/>
          <w:i/>
          <w:iCs/>
          <w:sz w:val="24"/>
          <w:szCs w:val="24"/>
        </w:rPr>
        <w:t>exceed</w:t>
      </w:r>
      <w:proofErr w:type="spellEnd"/>
      <w:r w:rsidRPr="00D922D3">
        <w:rPr>
          <w:rFonts w:ascii="Times New Roman" w:hAnsi="Times New Roman" w:cs="Times New Roman"/>
          <w:i/>
          <w:iCs/>
          <w:sz w:val="24"/>
          <w:szCs w:val="24"/>
        </w:rPr>
        <w:t xml:space="preserve"> 250 </w:t>
      </w:r>
      <w:proofErr w:type="spellStart"/>
      <w:r w:rsidRPr="00D922D3">
        <w:rPr>
          <w:rFonts w:ascii="Times New Roman" w:hAnsi="Times New Roman" w:cs="Times New Roman"/>
          <w:i/>
          <w:iCs/>
          <w:sz w:val="24"/>
          <w:szCs w:val="24"/>
        </w:rPr>
        <w:t>words</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Avoid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using</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technical</w:t>
      </w:r>
      <w:proofErr w:type="spellEnd"/>
      <w:r w:rsidRPr="00D922D3">
        <w:rPr>
          <w:rFonts w:ascii="Times New Roman" w:hAnsi="Times New Roman" w:cs="Times New Roman"/>
          <w:i/>
          <w:iCs/>
          <w:sz w:val="24"/>
          <w:szCs w:val="24"/>
        </w:rPr>
        <w:t xml:space="preserve"> jargon </w:t>
      </w:r>
      <w:proofErr w:type="spellStart"/>
      <w:r w:rsidRPr="00D922D3">
        <w:rPr>
          <w:rFonts w:ascii="Times New Roman" w:hAnsi="Times New Roman" w:cs="Times New Roman"/>
          <w:i/>
          <w:iCs/>
          <w:sz w:val="24"/>
          <w:szCs w:val="24"/>
        </w:rPr>
        <w:t>and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uncommon</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abbreviations</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Keywords</w:t>
      </w:r>
      <w:proofErr w:type="spellEnd"/>
      <w:r w:rsidRPr="00D922D3">
        <w:rPr>
          <w:rFonts w:ascii="Times New Roman" w:hAnsi="Times New Roman" w:cs="Times New Roman"/>
          <w:i/>
          <w:iCs/>
          <w:sz w:val="24"/>
          <w:szCs w:val="24"/>
        </w:rPr>
        <w:t xml:space="preserve"> are </w:t>
      </w:r>
      <w:proofErr w:type="spellStart"/>
      <w:r w:rsidRPr="00D922D3">
        <w:rPr>
          <w:rFonts w:ascii="Times New Roman" w:hAnsi="Times New Roman" w:cs="Times New Roman"/>
          <w:i/>
          <w:iCs/>
          <w:sz w:val="24"/>
          <w:szCs w:val="24"/>
        </w:rPr>
        <w:t>the</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labels</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of</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your</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manuscript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and</w:t>
      </w:r>
      <w:proofErr w:type="spellEnd"/>
      <w:r w:rsidRPr="00D922D3">
        <w:rPr>
          <w:rFonts w:ascii="Times New Roman" w:hAnsi="Times New Roman" w:cs="Times New Roman"/>
          <w:i/>
          <w:iCs/>
          <w:sz w:val="24"/>
          <w:szCs w:val="24"/>
        </w:rPr>
        <w:t xml:space="preserve"> are </w:t>
      </w:r>
      <w:proofErr w:type="spellStart"/>
      <w:r w:rsidRPr="00D922D3">
        <w:rPr>
          <w:rFonts w:ascii="Times New Roman" w:hAnsi="Times New Roman" w:cs="Times New Roman"/>
          <w:i/>
          <w:iCs/>
          <w:sz w:val="24"/>
          <w:szCs w:val="24"/>
        </w:rPr>
        <w:t>important</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for</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correcting</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indexing</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and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search</w:t>
      </w:r>
      <w:proofErr w:type="spellEnd"/>
      <w:r w:rsidRPr="00D922D3">
        <w:rPr>
          <w:rFonts w:ascii="Times New Roman" w:hAnsi="Times New Roman" w:cs="Times New Roman"/>
          <w:i/>
          <w:iCs/>
          <w:sz w:val="24"/>
          <w:szCs w:val="24"/>
        </w:rPr>
        <w:t>.</w:t>
      </w:r>
    </w:p>
    <w:p w14:paraId="6FA1260D" w14:textId="77777777" w:rsidR="00AF58C9" w:rsidRPr="00D922D3" w:rsidRDefault="00AF58C9" w:rsidP="00AF58C9">
      <w:pPr>
        <w:spacing w:after="0" w:line="360" w:lineRule="auto"/>
        <w:rPr>
          <w:rFonts w:ascii="Times New Roman" w:hAnsi="Times New Roman" w:cs="Times New Roman"/>
          <w:i/>
          <w:iCs/>
          <w:sz w:val="24"/>
          <w:szCs w:val="24"/>
        </w:rPr>
      </w:pPr>
      <w:proofErr w:type="spellStart"/>
      <w:r w:rsidRPr="00D922D3">
        <w:rPr>
          <w:rFonts w:ascii="Times New Roman" w:hAnsi="Times New Roman" w:cs="Times New Roman"/>
          <w:i/>
          <w:iCs/>
          <w:sz w:val="24"/>
          <w:szCs w:val="24"/>
        </w:rPr>
        <w:t>Keywords</w:t>
      </w:r>
      <w:proofErr w:type="spellEnd"/>
      <w:r w:rsidRPr="00D922D3">
        <w:rPr>
          <w:rFonts w:ascii="Times New Roman" w:hAnsi="Times New Roman" w:cs="Times New Roman"/>
          <w:i/>
          <w:iCs/>
          <w:sz w:val="24"/>
          <w:szCs w:val="24"/>
        </w:rPr>
        <w:t xml:space="preserve"> : </w:t>
      </w:r>
      <w:proofErr w:type="spellStart"/>
      <w:r w:rsidRPr="00D922D3">
        <w:rPr>
          <w:rFonts w:ascii="Times New Roman" w:hAnsi="Times New Roman" w:cs="Times New Roman"/>
          <w:i/>
          <w:iCs/>
          <w:sz w:val="24"/>
          <w:szCs w:val="24"/>
        </w:rPr>
        <w:t>Five</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Words</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separated</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by</w:t>
      </w:r>
      <w:proofErr w:type="spellEnd"/>
      <w:r w:rsidRPr="00D922D3">
        <w:rPr>
          <w:rFonts w:ascii="Times New Roman" w:hAnsi="Times New Roman" w:cs="Times New Roman"/>
          <w:i/>
          <w:iCs/>
          <w:sz w:val="24"/>
          <w:szCs w:val="24"/>
        </w:rPr>
        <w:t xml:space="preserve"> </w:t>
      </w:r>
      <w:proofErr w:type="spellStart"/>
      <w:r w:rsidRPr="00D922D3">
        <w:rPr>
          <w:rFonts w:ascii="Times New Roman" w:hAnsi="Times New Roman" w:cs="Times New Roman"/>
          <w:i/>
          <w:iCs/>
          <w:sz w:val="24"/>
          <w:szCs w:val="24"/>
        </w:rPr>
        <w:t>commas</w:t>
      </w:r>
      <w:proofErr w:type="spellEnd"/>
    </w:p>
    <w:p w14:paraId="143DBC35" w14:textId="77777777" w:rsidR="00AF58C9" w:rsidRDefault="00AF58C9" w:rsidP="00AF58C9">
      <w:pPr>
        <w:spacing w:after="0" w:line="360" w:lineRule="auto"/>
        <w:rPr>
          <w:rFonts w:ascii="Times New Roman" w:hAnsi="Times New Roman" w:cs="Times New Roman"/>
          <w:sz w:val="24"/>
          <w:szCs w:val="24"/>
        </w:rPr>
      </w:pPr>
    </w:p>
    <w:p w14:paraId="06FF84CD" w14:textId="77777777" w:rsidR="00AF58C9" w:rsidRDefault="00AF58C9" w:rsidP="00AF58C9">
      <w:pPr>
        <w:spacing w:after="0" w:line="360" w:lineRule="auto"/>
        <w:rPr>
          <w:rFonts w:ascii="Times New Roman" w:hAnsi="Times New Roman" w:cs="Times New Roman"/>
          <w:b/>
          <w:bCs/>
          <w:sz w:val="24"/>
          <w:szCs w:val="24"/>
        </w:rPr>
      </w:pPr>
    </w:p>
    <w:p w14:paraId="1F69FDEB" w14:textId="7E5466FA" w:rsidR="00AF58C9" w:rsidRPr="002D27E1" w:rsidRDefault="00AF58C9" w:rsidP="00AF58C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PENDAHULUAN </w:t>
      </w:r>
    </w:p>
    <w:p w14:paraId="403EF0D8" w14:textId="77777777" w:rsidR="00AF58C9" w:rsidRDefault="00AF58C9" w:rsidP="00AF58C9">
      <w:pPr>
        <w:spacing w:after="0" w:line="360" w:lineRule="auto"/>
        <w:ind w:firstLine="567"/>
        <w:jc w:val="both"/>
        <w:rPr>
          <w:rFonts w:ascii="Times New Roman" w:hAnsi="Times New Roman" w:cs="Times New Roman"/>
          <w:sz w:val="24"/>
          <w:szCs w:val="24"/>
        </w:rPr>
      </w:pPr>
      <w:r w:rsidRPr="00D922D3">
        <w:rPr>
          <w:rFonts w:ascii="Times New Roman" w:hAnsi="Times New Roman" w:cs="Times New Roman"/>
          <w:sz w:val="24"/>
          <w:szCs w:val="24"/>
        </w:rPr>
        <w:t>Bagian ini menjelaskan latar belakang dan harus dengan jelas menyatakan tujuan penelitian dan pengabdian masyarakat. Latar belakang penulisan harus menggambarkan masalah dan survei literatur singkat untuk menelusuri penelitian, metode, dan hasil sebelumnya. Berdasarkan penelitian sebelumnya,</w:t>
      </w:r>
      <w:r>
        <w:rPr>
          <w:rFonts w:ascii="Times New Roman" w:hAnsi="Times New Roman" w:cs="Times New Roman"/>
          <w:sz w:val="24"/>
          <w:szCs w:val="24"/>
        </w:rPr>
        <w:t xml:space="preserve"> dan atau </w:t>
      </w:r>
      <w:proofErr w:type="spellStart"/>
      <w:r>
        <w:rPr>
          <w:rFonts w:ascii="Times New Roman" w:hAnsi="Times New Roman" w:cs="Times New Roman"/>
          <w:sz w:val="24"/>
          <w:szCs w:val="24"/>
        </w:rPr>
        <w:t>PkM</w:t>
      </w:r>
      <w:proofErr w:type="spellEnd"/>
      <w:r>
        <w:rPr>
          <w:rFonts w:ascii="Times New Roman" w:hAnsi="Times New Roman" w:cs="Times New Roman"/>
          <w:sz w:val="24"/>
          <w:szCs w:val="24"/>
        </w:rPr>
        <w:t xml:space="preserve"> sebelumnya</w:t>
      </w:r>
    </w:p>
    <w:p w14:paraId="49AA6B74" w14:textId="77777777" w:rsidR="00AF58C9" w:rsidRDefault="00AF58C9" w:rsidP="00AF58C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METODE</w:t>
      </w:r>
    </w:p>
    <w:p w14:paraId="7121254E" w14:textId="1B2DD04D" w:rsidR="00AF58C9" w:rsidRDefault="00AF58C9" w:rsidP="00AF58C9">
      <w:pPr>
        <w:spacing w:after="0" w:line="360" w:lineRule="auto"/>
        <w:jc w:val="both"/>
        <w:rPr>
          <w:rFonts w:ascii="Times New Roman" w:hAnsi="Times New Roman" w:cs="Times New Roman"/>
          <w:sz w:val="24"/>
          <w:szCs w:val="24"/>
        </w:rPr>
      </w:pPr>
      <w:r w:rsidRPr="00D922D3">
        <w:rPr>
          <w:rFonts w:ascii="Times New Roman" w:hAnsi="Times New Roman" w:cs="Times New Roman"/>
          <w:sz w:val="24"/>
          <w:szCs w:val="24"/>
        </w:rPr>
        <w:t>Bagian metode menjelaskan paradigma dan prosedur penelitian/</w:t>
      </w:r>
      <w:proofErr w:type="spellStart"/>
      <w:r>
        <w:rPr>
          <w:rFonts w:ascii="Times New Roman" w:hAnsi="Times New Roman" w:cs="Times New Roman"/>
          <w:sz w:val="24"/>
          <w:szCs w:val="24"/>
        </w:rPr>
        <w:t>PkM</w:t>
      </w:r>
      <w:proofErr w:type="spellEnd"/>
      <w:r w:rsidRPr="00D922D3">
        <w:rPr>
          <w:rFonts w:ascii="Times New Roman" w:hAnsi="Times New Roman" w:cs="Times New Roman"/>
          <w:sz w:val="24"/>
          <w:szCs w:val="24"/>
        </w:rPr>
        <w:t>. Penulis harus menjelaskan secara rinci langkah-langkah menganalisis data untuk merumuskan hasil.</w:t>
      </w:r>
    </w:p>
    <w:p w14:paraId="1FA125A9" w14:textId="77777777" w:rsidR="00AF58C9" w:rsidRPr="008212DC" w:rsidRDefault="00AF58C9" w:rsidP="00AF58C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PEMBAHASAN</w:t>
      </w:r>
    </w:p>
    <w:p w14:paraId="0A3743F5" w14:textId="479CE5CD" w:rsidR="00AF58C9" w:rsidRDefault="00AF58C9" w:rsidP="00AF58C9">
      <w:pPr>
        <w:spacing w:after="0" w:line="360" w:lineRule="auto"/>
        <w:ind w:firstLine="567"/>
        <w:jc w:val="both"/>
        <w:rPr>
          <w:rFonts w:ascii="Times New Roman" w:hAnsi="Times New Roman" w:cs="Times New Roman"/>
          <w:sz w:val="24"/>
          <w:szCs w:val="24"/>
        </w:rPr>
      </w:pPr>
      <w:r w:rsidRPr="00D922D3">
        <w:rPr>
          <w:rFonts w:ascii="Times New Roman" w:hAnsi="Times New Roman" w:cs="Times New Roman"/>
          <w:sz w:val="24"/>
          <w:szCs w:val="24"/>
        </w:rPr>
        <w:t>Bagian ini harus menjelaskan dengan jelas proses pengolahan data. Pengolahan data dapat berupa analisis kualitatif atau kuantitatif dan atau campuran.</w:t>
      </w:r>
    </w:p>
    <w:p w14:paraId="0536C23C" w14:textId="02B9F163" w:rsidR="00AF58C9" w:rsidRDefault="00AF58C9" w:rsidP="00AF58C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File</w:t>
      </w:r>
      <w:proofErr w:type="spellEnd"/>
      <w:r>
        <w:rPr>
          <w:rFonts w:ascii="Times New Roman" w:hAnsi="Times New Roman" w:cs="Times New Roman"/>
          <w:sz w:val="24"/>
          <w:szCs w:val="24"/>
        </w:rPr>
        <w:t xml:space="preserve"> berformat MS Word (.</w:t>
      </w:r>
      <w:proofErr w:type="spellStart"/>
      <w:r>
        <w:rPr>
          <w:rFonts w:ascii="Times New Roman" w:hAnsi="Times New Roman" w:cs="Times New Roman"/>
          <w:sz w:val="24"/>
          <w:szCs w:val="24"/>
        </w:rPr>
        <w:t>doc</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docx</w:t>
      </w:r>
      <w:proofErr w:type="spellEnd"/>
      <w:r>
        <w:rPr>
          <w:rFonts w:ascii="Times New Roman" w:hAnsi="Times New Roman" w:cs="Times New Roman"/>
          <w:sz w:val="24"/>
          <w:szCs w:val="24"/>
        </w:rPr>
        <w:t xml:space="preserve">). Ukuran kertas </w:t>
      </w:r>
      <w:proofErr w:type="spellStart"/>
      <w:r>
        <w:rPr>
          <w:rFonts w:ascii="Times New Roman" w:hAnsi="Times New Roman" w:cs="Times New Roman"/>
          <w:sz w:val="24"/>
          <w:szCs w:val="24"/>
        </w:rPr>
        <w:t>Unesco</w:t>
      </w:r>
      <w:proofErr w:type="spellEnd"/>
      <w:r>
        <w:rPr>
          <w:rFonts w:ascii="Times New Roman" w:hAnsi="Times New Roman" w:cs="Times New Roman"/>
          <w:sz w:val="24"/>
          <w:szCs w:val="24"/>
        </w:rPr>
        <w:t xml:space="preserve">. Jenis huruf </w:t>
      </w:r>
      <w:proofErr w:type="spellStart"/>
      <w:r>
        <w:rPr>
          <w:rFonts w:ascii="Times New Roman" w:hAnsi="Times New Roman" w:cs="Times New Roman"/>
          <w:sz w:val="24"/>
          <w:szCs w:val="24"/>
        </w:rPr>
        <w:t>Times</w:t>
      </w:r>
      <w:proofErr w:type="spellEnd"/>
      <w:r>
        <w:rPr>
          <w:rFonts w:ascii="Times New Roman" w:hAnsi="Times New Roman" w:cs="Times New Roman"/>
          <w:sz w:val="24"/>
          <w:szCs w:val="24"/>
        </w:rPr>
        <w:t xml:space="preserve"> New Roman 12. Satu kolom, jarak antar baris 1 spasi. Setiap halaman diberikan penomoran. </w:t>
      </w:r>
    </w:p>
    <w:p w14:paraId="20C61C10" w14:textId="0AE91A88" w:rsidR="00AF58C9" w:rsidRDefault="00AF58C9" w:rsidP="00AF58C9">
      <w:pPr>
        <w:spacing w:after="0" w:line="360" w:lineRule="auto"/>
        <w:ind w:firstLine="567"/>
        <w:jc w:val="both"/>
        <w:rPr>
          <w:rFonts w:ascii="Times New Roman" w:hAnsi="Times New Roman" w:cs="Times New Roman"/>
          <w:sz w:val="24"/>
          <w:szCs w:val="24"/>
        </w:rPr>
      </w:pPr>
      <w:r w:rsidRPr="000B3907">
        <w:rPr>
          <w:rFonts w:ascii="Times New Roman" w:hAnsi="Times New Roman" w:cs="Times New Roman"/>
          <w:sz w:val="24"/>
          <w:szCs w:val="24"/>
        </w:rPr>
        <w:t xml:space="preserve">Isi dari artikel minimal </w:t>
      </w:r>
      <w:r w:rsidR="009D2489">
        <w:rPr>
          <w:rFonts w:ascii="Times New Roman" w:hAnsi="Times New Roman" w:cs="Times New Roman"/>
          <w:sz w:val="24"/>
          <w:szCs w:val="24"/>
        </w:rPr>
        <w:t>10 - 20</w:t>
      </w:r>
      <w:r w:rsidRPr="000B3907">
        <w:rPr>
          <w:rFonts w:ascii="Times New Roman" w:hAnsi="Times New Roman" w:cs="Times New Roman"/>
          <w:sz w:val="24"/>
          <w:szCs w:val="24"/>
        </w:rPr>
        <w:t xml:space="preserve"> </w:t>
      </w:r>
      <w:r w:rsidR="009D2489">
        <w:rPr>
          <w:rFonts w:ascii="Times New Roman" w:hAnsi="Times New Roman" w:cs="Times New Roman"/>
          <w:sz w:val="24"/>
          <w:szCs w:val="24"/>
        </w:rPr>
        <w:t>Halaman</w:t>
      </w:r>
      <w:r w:rsidRPr="000B3907">
        <w:rPr>
          <w:rFonts w:ascii="Times New Roman" w:hAnsi="Times New Roman" w:cs="Times New Roman"/>
          <w:sz w:val="24"/>
          <w:szCs w:val="24"/>
        </w:rPr>
        <w:t xml:space="preserve">. Penulisan </w:t>
      </w:r>
      <w:proofErr w:type="spellStart"/>
      <w:r w:rsidRPr="000B3907">
        <w:rPr>
          <w:rFonts w:ascii="Times New Roman" w:hAnsi="Times New Roman" w:cs="Times New Roman"/>
          <w:sz w:val="24"/>
          <w:szCs w:val="24"/>
        </w:rPr>
        <w:t>sitasi</w:t>
      </w:r>
      <w:proofErr w:type="spellEnd"/>
      <w:r w:rsidRPr="000B3907">
        <w:rPr>
          <w:rFonts w:ascii="Times New Roman" w:hAnsi="Times New Roman" w:cs="Times New Roman"/>
          <w:sz w:val="24"/>
          <w:szCs w:val="24"/>
        </w:rPr>
        <w:t xml:space="preserve"> menggunakan </w:t>
      </w:r>
      <w:proofErr w:type="spellStart"/>
      <w:r w:rsidRPr="000B3907">
        <w:rPr>
          <w:rFonts w:ascii="Times New Roman" w:hAnsi="Times New Roman" w:cs="Times New Roman"/>
          <w:sz w:val="24"/>
          <w:szCs w:val="24"/>
        </w:rPr>
        <w:t>style</w:t>
      </w:r>
      <w:proofErr w:type="spellEnd"/>
      <w:r w:rsidRPr="000B3907">
        <w:rPr>
          <w:rFonts w:ascii="Times New Roman" w:hAnsi="Times New Roman" w:cs="Times New Roman"/>
          <w:sz w:val="24"/>
          <w:szCs w:val="24"/>
        </w:rPr>
        <w:t xml:space="preserve"> APA </w:t>
      </w:r>
      <w:sdt>
        <w:sdtPr>
          <w:rPr>
            <w:rFonts w:ascii="Times New Roman" w:hAnsi="Times New Roman" w:cs="Times New Roman"/>
            <w:color w:val="000000"/>
            <w:sz w:val="24"/>
            <w:szCs w:val="24"/>
          </w:rPr>
          <w:tag w:val="MENDELEY_CITATION_v3_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"/>
          <w:id w:val="-1017230896"/>
          <w:placeholder>
            <w:docPart w:val="2681ECC8B60FF04B8F06976B44B6F7A8"/>
          </w:placeholder>
        </w:sdtPr>
        <w:sdtContent>
          <w:r w:rsidRPr="00AF58C9">
            <w:rPr>
              <w:rFonts w:ascii="Times New Roman" w:hAnsi="Times New Roman" w:cs="Times New Roman"/>
              <w:color w:val="000000"/>
              <w:sz w:val="24"/>
              <w:szCs w:val="24"/>
            </w:rPr>
            <w:t>(Aryanti, 2007)</w:t>
          </w:r>
        </w:sdtContent>
      </w:sdt>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"/>
          <w:id w:val="-2143798105"/>
          <w:placeholder>
            <w:docPart w:val="2681ECC8B60FF04B8F06976B44B6F7A8"/>
          </w:placeholder>
        </w:sdtPr>
        <w:sdtContent>
          <w:r w:rsidRPr="00AF58C9">
            <w:rPr>
              <w:rFonts w:ascii="Times New Roman" w:hAnsi="Times New Roman" w:cs="Times New Roman"/>
              <w:color w:val="000000"/>
              <w:sz w:val="24"/>
              <w:szCs w:val="24"/>
            </w:rPr>
            <w:t xml:space="preserve">(Ali </w:t>
          </w:r>
          <w:proofErr w:type="spellStart"/>
          <w:r w:rsidRPr="00AF58C9">
            <w:rPr>
              <w:rFonts w:ascii="Times New Roman" w:hAnsi="Times New Roman" w:cs="Times New Roman"/>
              <w:color w:val="000000"/>
              <w:sz w:val="24"/>
              <w:szCs w:val="24"/>
            </w:rPr>
            <w:t>et</w:t>
          </w:r>
          <w:proofErr w:type="spellEnd"/>
          <w:r w:rsidRPr="00AF58C9">
            <w:rPr>
              <w:rFonts w:ascii="Times New Roman" w:hAnsi="Times New Roman" w:cs="Times New Roman"/>
              <w:color w:val="000000"/>
              <w:sz w:val="24"/>
              <w:szCs w:val="24"/>
            </w:rPr>
            <w:t xml:space="preserve"> </w:t>
          </w:r>
          <w:proofErr w:type="spellStart"/>
          <w:r w:rsidRPr="00AF58C9">
            <w:rPr>
              <w:rFonts w:ascii="Times New Roman" w:hAnsi="Times New Roman" w:cs="Times New Roman"/>
              <w:color w:val="000000"/>
              <w:sz w:val="24"/>
              <w:szCs w:val="24"/>
            </w:rPr>
            <w:t>al.</w:t>
          </w:r>
          <w:proofErr w:type="spellEnd"/>
          <w:r w:rsidRPr="00AF58C9">
            <w:rPr>
              <w:rFonts w:ascii="Times New Roman" w:hAnsi="Times New Roman" w:cs="Times New Roman"/>
              <w:color w:val="000000"/>
              <w:sz w:val="24"/>
              <w:szCs w:val="24"/>
            </w:rPr>
            <w:t>, 2023)</w:t>
          </w:r>
        </w:sdtContent>
      </w:sdt>
    </w:p>
    <w:p w14:paraId="78BC2F5F" w14:textId="77777777" w:rsidR="00AF58C9" w:rsidRDefault="00AF58C9" w:rsidP="00AF58C9">
      <w:pPr>
        <w:spacing w:after="0" w:line="360" w:lineRule="auto"/>
        <w:rPr>
          <w:rFonts w:ascii="Times New Roman" w:hAnsi="Times New Roman" w:cs="Times New Roman"/>
          <w:b/>
          <w:bCs/>
          <w:sz w:val="24"/>
          <w:szCs w:val="24"/>
        </w:rPr>
      </w:pPr>
    </w:p>
    <w:p w14:paraId="47AB90C8" w14:textId="77777777" w:rsidR="00AF58C9" w:rsidRDefault="00AF58C9" w:rsidP="00AF58C9">
      <w:pPr>
        <w:spacing w:after="0" w:line="360" w:lineRule="auto"/>
        <w:rPr>
          <w:rFonts w:ascii="Times New Roman" w:hAnsi="Times New Roman" w:cs="Times New Roman"/>
          <w:b/>
          <w:bCs/>
          <w:sz w:val="24"/>
          <w:szCs w:val="24"/>
        </w:rPr>
      </w:pPr>
    </w:p>
    <w:p w14:paraId="360EBA97" w14:textId="77777777" w:rsidR="00AF58C9" w:rsidRDefault="00AF58C9" w:rsidP="00AF58C9">
      <w:pPr>
        <w:spacing w:after="0" w:line="360" w:lineRule="auto"/>
        <w:rPr>
          <w:rFonts w:ascii="Times New Roman" w:hAnsi="Times New Roman" w:cs="Times New Roman"/>
          <w:b/>
          <w:bCs/>
          <w:sz w:val="24"/>
          <w:szCs w:val="24"/>
        </w:rPr>
      </w:pPr>
    </w:p>
    <w:p w14:paraId="5245379F" w14:textId="77777777" w:rsidR="00AF58C9" w:rsidRDefault="00AF58C9" w:rsidP="00AF58C9">
      <w:pPr>
        <w:spacing w:after="0" w:line="360" w:lineRule="auto"/>
        <w:rPr>
          <w:rFonts w:ascii="Times New Roman" w:hAnsi="Times New Roman" w:cs="Times New Roman"/>
          <w:b/>
          <w:bCs/>
          <w:sz w:val="24"/>
          <w:szCs w:val="24"/>
        </w:rPr>
      </w:pPr>
    </w:p>
    <w:p w14:paraId="6B2F685A" w14:textId="6E190E44" w:rsidR="00AF58C9" w:rsidRPr="002D27E1" w:rsidRDefault="00AF58C9" w:rsidP="00AF58C9">
      <w:pPr>
        <w:spacing w:after="0" w:line="360" w:lineRule="auto"/>
        <w:rPr>
          <w:rFonts w:ascii="Times New Roman" w:hAnsi="Times New Roman" w:cs="Times New Roman"/>
          <w:b/>
          <w:bCs/>
          <w:sz w:val="24"/>
          <w:szCs w:val="24"/>
        </w:rPr>
      </w:pPr>
      <w:r w:rsidRPr="002D27E1">
        <w:rPr>
          <w:rFonts w:ascii="Times New Roman" w:hAnsi="Times New Roman" w:cs="Times New Roman"/>
          <w:b/>
          <w:bCs/>
          <w:sz w:val="24"/>
          <w:szCs w:val="24"/>
        </w:rPr>
        <w:lastRenderedPageBreak/>
        <w:t xml:space="preserve">Tabel </w:t>
      </w:r>
      <w:r w:rsidRPr="002D27E1">
        <w:rPr>
          <w:rFonts w:ascii="Times New Roman" w:hAnsi="Times New Roman" w:cs="Times New Roman"/>
          <w:b/>
          <w:bCs/>
          <w:sz w:val="24"/>
          <w:szCs w:val="24"/>
        </w:rPr>
        <w:tab/>
        <w:t>1.1</w:t>
      </w:r>
      <w:r>
        <w:rPr>
          <w:rFonts w:ascii="Times New Roman" w:hAnsi="Times New Roman" w:cs="Times New Roman"/>
          <w:b/>
          <w:bCs/>
          <w:sz w:val="24"/>
          <w:szCs w:val="24"/>
        </w:rPr>
        <w:t xml:space="preserve"> </w:t>
      </w:r>
      <w:r w:rsidRPr="002D27E1">
        <w:rPr>
          <w:rFonts w:ascii="Times New Roman" w:hAnsi="Times New Roman" w:cs="Times New Roman"/>
          <w:sz w:val="24"/>
          <w:szCs w:val="24"/>
        </w:rPr>
        <w:t>Contoh Penggunaan dan Penempatan Tabel</w:t>
      </w:r>
    </w:p>
    <w:tbl>
      <w:tblPr>
        <w:tblStyle w:val="TableGrid"/>
        <w:tblW w:w="0" w:type="auto"/>
        <w:tblLook w:val="04A0" w:firstRow="1" w:lastRow="0" w:firstColumn="1" w:lastColumn="0" w:noHBand="0" w:noVBand="1"/>
      </w:tblPr>
      <w:tblGrid>
        <w:gridCol w:w="627"/>
        <w:gridCol w:w="2556"/>
        <w:gridCol w:w="1718"/>
        <w:gridCol w:w="1893"/>
      </w:tblGrid>
      <w:tr w:rsidR="00AF58C9" w:rsidRPr="002D27E1" w14:paraId="12D86336" w14:textId="77777777" w:rsidTr="000705C4">
        <w:tc>
          <w:tcPr>
            <w:tcW w:w="704" w:type="dxa"/>
          </w:tcPr>
          <w:p w14:paraId="14C33D08" w14:textId="77777777" w:rsidR="00AF58C9" w:rsidRPr="002D27E1" w:rsidRDefault="00AF58C9" w:rsidP="000705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684" w:type="dxa"/>
          </w:tcPr>
          <w:p w14:paraId="21092AF5" w14:textId="77777777" w:rsidR="00AF58C9" w:rsidRPr="002D27E1" w:rsidRDefault="00AF58C9" w:rsidP="000705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Nama</w:t>
            </w:r>
          </w:p>
        </w:tc>
        <w:tc>
          <w:tcPr>
            <w:tcW w:w="2194" w:type="dxa"/>
          </w:tcPr>
          <w:p w14:paraId="77C1C4AE" w14:textId="77777777" w:rsidR="00AF58C9" w:rsidRPr="002D27E1" w:rsidRDefault="00AF58C9" w:rsidP="000705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Jumlah </w:t>
            </w:r>
          </w:p>
        </w:tc>
        <w:tc>
          <w:tcPr>
            <w:tcW w:w="2195" w:type="dxa"/>
          </w:tcPr>
          <w:p w14:paraId="5FA33295" w14:textId="77777777" w:rsidR="00AF58C9" w:rsidRPr="002D27E1" w:rsidRDefault="00AF58C9" w:rsidP="000705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Keterangan</w:t>
            </w:r>
          </w:p>
        </w:tc>
      </w:tr>
      <w:tr w:rsidR="00AF58C9" w14:paraId="5EC0794E" w14:textId="77777777" w:rsidTr="000705C4">
        <w:tc>
          <w:tcPr>
            <w:tcW w:w="704" w:type="dxa"/>
          </w:tcPr>
          <w:p w14:paraId="1262C35F" w14:textId="77777777" w:rsidR="00AF58C9" w:rsidRDefault="00AF58C9" w:rsidP="000705C4">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4" w:type="dxa"/>
          </w:tcPr>
          <w:p w14:paraId="71EDC230" w14:textId="77777777" w:rsidR="00AF58C9" w:rsidRDefault="00AF58C9" w:rsidP="000705C4">
            <w:pPr>
              <w:spacing w:line="360" w:lineRule="auto"/>
              <w:rPr>
                <w:rFonts w:ascii="Times New Roman" w:hAnsi="Times New Roman" w:cs="Times New Roman"/>
                <w:sz w:val="24"/>
                <w:szCs w:val="24"/>
              </w:rPr>
            </w:pPr>
          </w:p>
        </w:tc>
        <w:tc>
          <w:tcPr>
            <w:tcW w:w="2194" w:type="dxa"/>
          </w:tcPr>
          <w:p w14:paraId="493FB1DC" w14:textId="77777777" w:rsidR="00AF58C9" w:rsidRDefault="00AF58C9" w:rsidP="000705C4">
            <w:pPr>
              <w:spacing w:line="360" w:lineRule="auto"/>
              <w:rPr>
                <w:rFonts w:ascii="Times New Roman" w:hAnsi="Times New Roman" w:cs="Times New Roman"/>
                <w:sz w:val="24"/>
                <w:szCs w:val="24"/>
              </w:rPr>
            </w:pPr>
          </w:p>
        </w:tc>
        <w:tc>
          <w:tcPr>
            <w:tcW w:w="2195" w:type="dxa"/>
          </w:tcPr>
          <w:p w14:paraId="2B9719AB" w14:textId="77777777" w:rsidR="00AF58C9" w:rsidRDefault="00AF58C9" w:rsidP="000705C4">
            <w:pPr>
              <w:spacing w:line="360" w:lineRule="auto"/>
              <w:rPr>
                <w:rFonts w:ascii="Times New Roman" w:hAnsi="Times New Roman" w:cs="Times New Roman"/>
                <w:sz w:val="24"/>
                <w:szCs w:val="24"/>
              </w:rPr>
            </w:pPr>
          </w:p>
        </w:tc>
      </w:tr>
      <w:tr w:rsidR="00AF58C9" w14:paraId="645F6EC9" w14:textId="77777777" w:rsidTr="000705C4">
        <w:tc>
          <w:tcPr>
            <w:tcW w:w="704" w:type="dxa"/>
          </w:tcPr>
          <w:p w14:paraId="18FA8A6B" w14:textId="77777777" w:rsidR="00AF58C9" w:rsidRDefault="00AF58C9" w:rsidP="000705C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4" w:type="dxa"/>
          </w:tcPr>
          <w:p w14:paraId="5E9CDF9E" w14:textId="77777777" w:rsidR="00AF58C9" w:rsidRDefault="00AF58C9" w:rsidP="000705C4">
            <w:pPr>
              <w:spacing w:line="360" w:lineRule="auto"/>
              <w:rPr>
                <w:rFonts w:ascii="Times New Roman" w:hAnsi="Times New Roman" w:cs="Times New Roman"/>
                <w:sz w:val="24"/>
                <w:szCs w:val="24"/>
              </w:rPr>
            </w:pPr>
          </w:p>
        </w:tc>
        <w:tc>
          <w:tcPr>
            <w:tcW w:w="2194" w:type="dxa"/>
          </w:tcPr>
          <w:p w14:paraId="433BABCE" w14:textId="77777777" w:rsidR="00AF58C9" w:rsidRDefault="00AF58C9" w:rsidP="000705C4">
            <w:pPr>
              <w:spacing w:line="360" w:lineRule="auto"/>
              <w:rPr>
                <w:rFonts w:ascii="Times New Roman" w:hAnsi="Times New Roman" w:cs="Times New Roman"/>
                <w:sz w:val="24"/>
                <w:szCs w:val="24"/>
              </w:rPr>
            </w:pPr>
          </w:p>
        </w:tc>
        <w:tc>
          <w:tcPr>
            <w:tcW w:w="2195" w:type="dxa"/>
          </w:tcPr>
          <w:p w14:paraId="633ADDE4" w14:textId="77777777" w:rsidR="00AF58C9" w:rsidRDefault="00AF58C9" w:rsidP="000705C4">
            <w:pPr>
              <w:spacing w:line="360" w:lineRule="auto"/>
              <w:rPr>
                <w:rFonts w:ascii="Times New Roman" w:hAnsi="Times New Roman" w:cs="Times New Roman"/>
                <w:sz w:val="24"/>
                <w:szCs w:val="24"/>
              </w:rPr>
            </w:pPr>
          </w:p>
        </w:tc>
      </w:tr>
    </w:tbl>
    <w:p w14:paraId="7A6AD18F" w14:textId="44739E69" w:rsidR="00AF58C9" w:rsidRDefault="00AF58C9" w:rsidP="00AF58C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Sumber: </w:t>
      </w:r>
    </w:p>
    <w:p w14:paraId="6EF65D66" w14:textId="77777777" w:rsidR="00AF58C9" w:rsidRDefault="00AF58C9" w:rsidP="00AF58C9">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4F2AE7C" wp14:editId="7EA34074">
                <wp:extent cx="4395084" cy="1288473"/>
                <wp:effectExtent l="0" t="0" r="0" b="0"/>
                <wp:docPr id="1817860466" name="Rectangle 1"/>
                <wp:cNvGraphicFramePr/>
                <a:graphic xmlns:a="http://schemas.openxmlformats.org/drawingml/2006/main">
                  <a:graphicData uri="http://schemas.microsoft.com/office/word/2010/wordprocessingShape">
                    <wps:wsp>
                      <wps:cNvSpPr/>
                      <wps:spPr>
                        <a:xfrm>
                          <a:off x="0" y="0"/>
                          <a:ext cx="4395084" cy="1288473"/>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F0A349" w14:textId="77777777" w:rsidR="00AF58C9" w:rsidRPr="002D27E1" w:rsidRDefault="00AF58C9" w:rsidP="00AF58C9">
                            <w:pPr>
                              <w:jc w:val="center"/>
                              <w:rPr>
                                <w:color w:val="595959" w:themeColor="text1" w:themeTint="A6"/>
                              </w:rPr>
                            </w:pPr>
                            <w:r w:rsidRPr="002D27E1">
                              <w:rPr>
                                <w:color w:val="595959" w:themeColor="text1" w:themeTint="A6"/>
                              </w:rPr>
                              <w:t>GAMBAR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F2AE7C" id="Rectangle 1" o:spid="_x0000_s1026" style="width:346.05pt;height:10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" fillcolor="#d8d8d8 [2732]" stroked="f" strokeweight="2pt">
                <v:textbox>
                  <w:txbxContent>
                    <w:p w14:paraId="59F0A349" w14:textId="77777777" w:rsidR="00AF58C9" w:rsidRPr="002D27E1" w:rsidRDefault="00AF58C9" w:rsidP="00AF58C9">
                      <w:pPr>
                        <w:jc w:val="center"/>
                        <w:rPr>
                          <w:color w:val="595959" w:themeColor="text1" w:themeTint="A6"/>
                        </w:rPr>
                      </w:pPr>
                      <w:r w:rsidRPr="002D27E1">
                        <w:rPr>
                          <w:color w:val="595959" w:themeColor="text1" w:themeTint="A6"/>
                        </w:rPr>
                        <w:t>GAMBAR 1</w:t>
                      </w:r>
                    </w:p>
                  </w:txbxContent>
                </v:textbox>
                <w10:anchorlock/>
              </v:rect>
            </w:pict>
          </mc:Fallback>
        </mc:AlternateContent>
      </w:r>
    </w:p>
    <w:p w14:paraId="7C69F508" w14:textId="77777777" w:rsidR="00AF58C9" w:rsidRDefault="00AF58C9" w:rsidP="00AF58C9">
      <w:pPr>
        <w:spacing w:after="0" w:line="240" w:lineRule="auto"/>
        <w:rPr>
          <w:rFonts w:ascii="Times New Roman" w:hAnsi="Times New Roman" w:cs="Times New Roman"/>
          <w:b/>
          <w:bCs/>
          <w:sz w:val="24"/>
          <w:szCs w:val="24"/>
        </w:rPr>
      </w:pPr>
      <w:r w:rsidRPr="002D27E1">
        <w:rPr>
          <w:rFonts w:ascii="Times New Roman" w:hAnsi="Times New Roman" w:cs="Times New Roman"/>
          <w:b/>
          <w:bCs/>
          <w:sz w:val="24"/>
          <w:szCs w:val="24"/>
        </w:rPr>
        <w:t>Gambar 1.1</w:t>
      </w:r>
      <w:r>
        <w:rPr>
          <w:rFonts w:ascii="Times New Roman" w:hAnsi="Times New Roman" w:cs="Times New Roman"/>
          <w:sz w:val="24"/>
          <w:szCs w:val="24"/>
        </w:rPr>
        <w:t xml:space="preserve"> Contoh Penggunaan dan Penempatan Gambar</w:t>
      </w:r>
      <w:r w:rsidRPr="002D27E1">
        <w:rPr>
          <w:rFonts w:ascii="Times New Roman" w:hAnsi="Times New Roman" w:cs="Times New Roman"/>
          <w:b/>
          <w:bCs/>
          <w:sz w:val="24"/>
          <w:szCs w:val="24"/>
        </w:rPr>
        <w:t xml:space="preserve"> </w:t>
      </w:r>
    </w:p>
    <w:p w14:paraId="07EA322A" w14:textId="77777777" w:rsidR="00AF58C9" w:rsidRDefault="00AF58C9" w:rsidP="00AF58C9">
      <w:pPr>
        <w:spacing w:after="0" w:line="240" w:lineRule="auto"/>
        <w:rPr>
          <w:rFonts w:ascii="Times New Roman" w:hAnsi="Times New Roman" w:cs="Times New Roman"/>
          <w:sz w:val="24"/>
          <w:szCs w:val="24"/>
        </w:rPr>
      </w:pPr>
      <w:r>
        <w:rPr>
          <w:rFonts w:ascii="Times New Roman" w:hAnsi="Times New Roman" w:cs="Times New Roman"/>
          <w:sz w:val="24"/>
          <w:szCs w:val="24"/>
        </w:rPr>
        <w:t>Sumber:</w:t>
      </w:r>
    </w:p>
    <w:p w14:paraId="3E932B48" w14:textId="77777777" w:rsidR="00AF58C9" w:rsidRDefault="00AF58C9" w:rsidP="00AF58C9">
      <w:pPr>
        <w:spacing w:after="0" w:line="360" w:lineRule="auto"/>
        <w:rPr>
          <w:rFonts w:ascii="Times New Roman" w:hAnsi="Times New Roman" w:cs="Times New Roman"/>
          <w:b/>
          <w:bCs/>
          <w:sz w:val="24"/>
          <w:szCs w:val="24"/>
        </w:rPr>
      </w:pPr>
    </w:p>
    <w:p w14:paraId="2EF04193" w14:textId="77777777" w:rsidR="00AF58C9" w:rsidRDefault="00AF58C9" w:rsidP="00AF58C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SUB JUDUL </w:t>
      </w:r>
    </w:p>
    <w:p w14:paraId="521064C4" w14:textId="77777777" w:rsidR="00AF58C9" w:rsidRDefault="00AF58C9" w:rsidP="00AF58C9">
      <w:pPr>
        <w:spacing w:after="0" w:line="360" w:lineRule="auto"/>
        <w:rPr>
          <w:rFonts w:ascii="Times New Roman" w:hAnsi="Times New Roman" w:cs="Times New Roman"/>
          <w:sz w:val="24"/>
          <w:szCs w:val="24"/>
        </w:rPr>
      </w:pPr>
      <w:r w:rsidRPr="00D922D3">
        <w:rPr>
          <w:rFonts w:ascii="Times New Roman" w:hAnsi="Times New Roman" w:cs="Times New Roman"/>
          <w:sz w:val="24"/>
          <w:szCs w:val="24"/>
        </w:rPr>
        <w:t>Sub judul bisa di dalam di bagian pembahasan. Ini memiliki urutan yang sama dengan bagian lain.</w:t>
      </w:r>
    </w:p>
    <w:p w14:paraId="59F68E2A" w14:textId="77777777" w:rsidR="00AF58C9" w:rsidRPr="00D922D3" w:rsidRDefault="00AF58C9" w:rsidP="00AF58C9">
      <w:pPr>
        <w:spacing w:after="0" w:line="360" w:lineRule="auto"/>
        <w:rPr>
          <w:rFonts w:ascii="Times New Roman" w:hAnsi="Times New Roman" w:cs="Times New Roman"/>
          <w:sz w:val="24"/>
          <w:szCs w:val="24"/>
        </w:rPr>
      </w:pPr>
    </w:p>
    <w:p w14:paraId="62B8CEBA" w14:textId="77777777" w:rsidR="00AF58C9" w:rsidRPr="00D922D3" w:rsidRDefault="00AF58C9" w:rsidP="00AF58C9">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KESIMPULAN </w:t>
      </w:r>
    </w:p>
    <w:p w14:paraId="2BB847DC" w14:textId="0FADA066" w:rsidR="00AF58C9" w:rsidRPr="00AF58C9" w:rsidRDefault="00AF58C9" w:rsidP="00AF58C9">
      <w:pPr>
        <w:spacing w:after="0" w:line="360" w:lineRule="auto"/>
        <w:jc w:val="both"/>
        <w:rPr>
          <w:rFonts w:ascii="Times New Roman" w:hAnsi="Times New Roman" w:cs="Times New Roman"/>
          <w:sz w:val="24"/>
          <w:szCs w:val="24"/>
        </w:rPr>
      </w:pPr>
      <w:r w:rsidRPr="00D922D3">
        <w:rPr>
          <w:rFonts w:ascii="Times New Roman" w:hAnsi="Times New Roman" w:cs="Times New Roman"/>
          <w:sz w:val="24"/>
          <w:szCs w:val="24"/>
        </w:rPr>
        <w:t>Hasilnya harus dengan jelas menjawab tujuan. Hasil harus meringkas temuan daripada memberikan data secara rinci Temuan harus berdialog dengan teori atau hasil penelitian</w:t>
      </w:r>
      <w:r>
        <w:rPr>
          <w:rFonts w:ascii="Times New Roman" w:hAnsi="Times New Roman" w:cs="Times New Roman"/>
          <w:sz w:val="24"/>
          <w:szCs w:val="24"/>
        </w:rPr>
        <w:t>/</w:t>
      </w:r>
      <w:proofErr w:type="spellStart"/>
      <w:r>
        <w:rPr>
          <w:rFonts w:ascii="Times New Roman" w:hAnsi="Times New Roman" w:cs="Times New Roman"/>
          <w:sz w:val="24"/>
          <w:szCs w:val="24"/>
        </w:rPr>
        <w:t>PkM</w:t>
      </w:r>
      <w:proofErr w:type="spellEnd"/>
      <w:r w:rsidRPr="00D922D3">
        <w:rPr>
          <w:rFonts w:ascii="Times New Roman" w:hAnsi="Times New Roman" w:cs="Times New Roman"/>
          <w:sz w:val="24"/>
          <w:szCs w:val="24"/>
        </w:rPr>
        <w:t xml:space="preserve"> atau publikasi sebelumnya, sehingga dapat terus mengembangkan ilmu pengetahuan.</w:t>
      </w:r>
    </w:p>
    <w:p w14:paraId="57A98036" w14:textId="77777777" w:rsidR="00AF58C9" w:rsidRDefault="00AF58C9" w:rsidP="00AF58C9">
      <w:pPr>
        <w:spacing w:after="0" w:line="360" w:lineRule="auto"/>
        <w:rPr>
          <w:rFonts w:ascii="Times New Roman" w:hAnsi="Times New Roman" w:cs="Times New Roman"/>
          <w:b/>
          <w:bCs/>
          <w:sz w:val="24"/>
          <w:szCs w:val="24"/>
        </w:rPr>
      </w:pPr>
    </w:p>
    <w:p w14:paraId="1CA887CA" w14:textId="77777777" w:rsidR="00AF58C9" w:rsidRPr="002D27E1" w:rsidRDefault="00AF58C9" w:rsidP="00AF58C9">
      <w:pPr>
        <w:spacing w:after="0" w:line="360" w:lineRule="auto"/>
        <w:rPr>
          <w:rFonts w:ascii="Times New Roman" w:hAnsi="Times New Roman" w:cs="Times New Roman"/>
          <w:b/>
          <w:bCs/>
          <w:sz w:val="24"/>
          <w:szCs w:val="24"/>
        </w:rPr>
      </w:pPr>
      <w:r w:rsidRPr="002D27E1">
        <w:rPr>
          <w:rFonts w:ascii="Times New Roman" w:hAnsi="Times New Roman" w:cs="Times New Roman"/>
          <w:b/>
          <w:bCs/>
          <w:sz w:val="24"/>
          <w:szCs w:val="24"/>
        </w:rPr>
        <w:lastRenderedPageBreak/>
        <w:t xml:space="preserve">DAFTAR PUSTAKA </w:t>
      </w:r>
    </w:p>
    <w:p w14:paraId="32348C2F" w14:textId="4E4E3FE0" w:rsidR="00AF58C9" w:rsidRDefault="00AF58C9" w:rsidP="00AF58C9">
      <w:pPr>
        <w:spacing w:after="0" w:line="360" w:lineRule="auto"/>
        <w:jc w:val="both"/>
        <w:rPr>
          <w:rFonts w:ascii="Times New Roman" w:eastAsia="Times New Roman" w:hAnsi="Times New Roman" w:cs="Times New Roman"/>
          <w:color w:val="000000"/>
          <w:sz w:val="24"/>
        </w:rPr>
      </w:pPr>
      <w:r>
        <w:rPr>
          <w:rFonts w:ascii="Times New Roman" w:hAnsi="Times New Roman" w:cs="Times New Roman"/>
          <w:sz w:val="24"/>
          <w:szCs w:val="24"/>
        </w:rPr>
        <w:t xml:space="preserve">Tuliskan daftar pustaka dengan </w:t>
      </w:r>
      <w:proofErr w:type="spellStart"/>
      <w:r>
        <w:rPr>
          <w:rFonts w:ascii="Times New Roman" w:hAnsi="Times New Roman" w:cs="Times New Roman"/>
          <w:sz w:val="24"/>
          <w:szCs w:val="24"/>
        </w:rPr>
        <w:t>style</w:t>
      </w:r>
      <w:proofErr w:type="spellEnd"/>
      <w:r>
        <w:rPr>
          <w:rFonts w:ascii="Times New Roman" w:hAnsi="Times New Roman" w:cs="Times New Roman"/>
          <w:sz w:val="24"/>
          <w:szCs w:val="24"/>
        </w:rPr>
        <w:t xml:space="preserve"> APA. Gunakan </w:t>
      </w:r>
      <w:proofErr w:type="spellStart"/>
      <w:r>
        <w:rPr>
          <w:rFonts w:ascii="Times New Roman" w:hAnsi="Times New Roman" w:cs="Times New Roman"/>
          <w:sz w:val="24"/>
          <w:szCs w:val="24"/>
        </w:rPr>
        <w:t>citation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manager</w:t>
      </w:r>
      <w:proofErr w:type="spellEnd"/>
      <w:r>
        <w:rPr>
          <w:rFonts w:ascii="Times New Roman" w:hAnsi="Times New Roman" w:cs="Times New Roman"/>
          <w:sz w:val="24"/>
          <w:szCs w:val="24"/>
        </w:rPr>
        <w:t xml:space="preserve"> seperti </w:t>
      </w:r>
      <w:proofErr w:type="spellStart"/>
      <w:r>
        <w:rPr>
          <w:rFonts w:ascii="Times New Roman" w:hAnsi="Times New Roman" w:cs="Times New Roman"/>
          <w:sz w:val="24"/>
          <w:szCs w:val="24"/>
        </w:rPr>
        <w:t>Mendeley</w:t>
      </w:r>
      <w:proofErr w:type="spellEnd"/>
      <w:r>
        <w:rPr>
          <w:rFonts w:ascii="Times New Roman" w:hAnsi="Times New Roman" w:cs="Times New Roman"/>
          <w:sz w:val="24"/>
          <w:szCs w:val="24"/>
        </w:rPr>
        <w:t xml:space="preserve"> untuk mempermudah </w:t>
      </w:r>
      <w:proofErr w:type="spellStart"/>
      <w:r>
        <w:rPr>
          <w:rFonts w:ascii="Times New Roman" w:hAnsi="Times New Roman" w:cs="Times New Roman"/>
          <w:sz w:val="24"/>
          <w:szCs w:val="24"/>
        </w:rPr>
        <w:t>sitasi</w:t>
      </w:r>
      <w:proofErr w:type="spellEnd"/>
      <w:r>
        <w:rPr>
          <w:rFonts w:ascii="Times New Roman" w:hAnsi="Times New Roman" w:cs="Times New Roman"/>
          <w:sz w:val="24"/>
          <w:szCs w:val="24"/>
        </w:rPr>
        <w:t xml:space="preserve"> dan penulisan daftar pustaka. </w:t>
      </w:r>
    </w:p>
    <w:sdt>
      <w:sdtPr>
        <w:rPr>
          <w:rFonts w:ascii="Times New Roman" w:hAnsi="Times New Roman" w:cs="Times New Roman"/>
          <w:color w:val="000000"/>
          <w:sz w:val="24"/>
          <w:szCs w:val="24"/>
        </w:rPr>
        <w:tag w:val="MENDELEY_BIBLIOGRAPHY"/>
        <w:id w:val="1223644915"/>
        <w:placeholder>
          <w:docPart w:val="DefaultPlaceholder_-1854013440"/>
        </w:placeholder>
      </w:sdtPr>
      <w:sdtContent>
        <w:p w14:paraId="2E4DB2C3" w14:textId="77777777" w:rsidR="00AF58C9" w:rsidRPr="00AF58C9" w:rsidRDefault="00AF58C9">
          <w:pPr>
            <w:autoSpaceDE w:val="0"/>
            <w:autoSpaceDN w:val="0"/>
            <w:ind w:hanging="480"/>
            <w:divId w:val="391466133"/>
            <w:rPr>
              <w:rFonts w:ascii="Times New Roman" w:eastAsia="Times New Roman" w:hAnsi="Times New Roman" w:cs="Times New Roman"/>
              <w:color w:val="000000"/>
              <w:sz w:val="24"/>
              <w:szCs w:val="24"/>
            </w:rPr>
          </w:pPr>
          <w:r w:rsidRPr="00AF58C9">
            <w:rPr>
              <w:rFonts w:ascii="Times New Roman" w:eastAsia="Times New Roman" w:hAnsi="Times New Roman" w:cs="Times New Roman"/>
              <w:color w:val="000000"/>
              <w:sz w:val="24"/>
            </w:rPr>
            <w:t xml:space="preserve">Ali, A., </w:t>
          </w:r>
          <w:proofErr w:type="spellStart"/>
          <w:r w:rsidRPr="00AF58C9">
            <w:rPr>
              <w:rFonts w:ascii="Times New Roman" w:eastAsia="Times New Roman" w:hAnsi="Times New Roman" w:cs="Times New Roman"/>
              <w:color w:val="000000"/>
              <w:sz w:val="24"/>
            </w:rPr>
            <w:t>Juwono</w:t>
          </w:r>
          <w:proofErr w:type="spellEnd"/>
          <w:r w:rsidRPr="00AF58C9">
            <w:rPr>
              <w:rFonts w:ascii="Times New Roman" w:eastAsia="Times New Roman" w:hAnsi="Times New Roman" w:cs="Times New Roman"/>
              <w:color w:val="000000"/>
              <w:sz w:val="24"/>
            </w:rPr>
            <w:t xml:space="preserve">, S., &amp; Marlin, S. (2023). Pendampingan Pemetaan Kebutuhan Ruang, Peningkatan Keamanan Bangunan dan Lingkungan Panti Rehabilitasi Gangguan Jiwa di Jakarta Utara. </w:t>
          </w:r>
          <w:r w:rsidRPr="00AF58C9">
            <w:rPr>
              <w:rFonts w:ascii="Times New Roman" w:eastAsia="Times New Roman" w:hAnsi="Times New Roman" w:cs="Times New Roman"/>
              <w:i/>
              <w:iCs/>
              <w:color w:val="000000"/>
              <w:sz w:val="24"/>
            </w:rPr>
            <w:t>Jurnal Pengabdian Masyarakat Singa Podium (JPMSIPO)</w:t>
          </w:r>
          <w:r w:rsidRPr="00AF58C9">
            <w:rPr>
              <w:rFonts w:ascii="Times New Roman" w:eastAsia="Times New Roman" w:hAnsi="Times New Roman" w:cs="Times New Roman"/>
              <w:color w:val="000000"/>
              <w:sz w:val="24"/>
            </w:rPr>
            <w:t xml:space="preserve">, </w:t>
          </w:r>
          <w:r w:rsidRPr="00AF58C9">
            <w:rPr>
              <w:rFonts w:ascii="Times New Roman" w:eastAsia="Times New Roman" w:hAnsi="Times New Roman" w:cs="Times New Roman"/>
              <w:i/>
              <w:iCs/>
              <w:color w:val="000000"/>
              <w:sz w:val="24"/>
            </w:rPr>
            <w:t>1</w:t>
          </w:r>
          <w:r w:rsidRPr="00AF58C9">
            <w:rPr>
              <w:rFonts w:ascii="Times New Roman" w:eastAsia="Times New Roman" w:hAnsi="Times New Roman" w:cs="Times New Roman"/>
              <w:color w:val="000000"/>
              <w:sz w:val="24"/>
            </w:rPr>
            <w:t>(3), 129–136. https://doi.org/10.58965/jpmsipo.v1i3.19</w:t>
          </w:r>
        </w:p>
        <w:p w14:paraId="75CFBACD" w14:textId="77777777" w:rsidR="00AF58C9" w:rsidRPr="00AF58C9" w:rsidRDefault="00AF58C9">
          <w:pPr>
            <w:autoSpaceDE w:val="0"/>
            <w:autoSpaceDN w:val="0"/>
            <w:ind w:hanging="480"/>
            <w:divId w:val="936523062"/>
            <w:rPr>
              <w:rFonts w:ascii="Times New Roman" w:eastAsia="Times New Roman" w:hAnsi="Times New Roman" w:cs="Times New Roman"/>
              <w:color w:val="000000"/>
              <w:sz w:val="24"/>
            </w:rPr>
          </w:pPr>
          <w:r w:rsidRPr="00AF58C9">
            <w:rPr>
              <w:rFonts w:ascii="Times New Roman" w:eastAsia="Times New Roman" w:hAnsi="Times New Roman" w:cs="Times New Roman"/>
              <w:color w:val="000000"/>
              <w:sz w:val="24"/>
            </w:rPr>
            <w:t xml:space="preserve">Aryanti, D. (2007). </w:t>
          </w:r>
          <w:r w:rsidRPr="00AF58C9">
            <w:rPr>
              <w:rFonts w:ascii="Times New Roman" w:eastAsia="Times New Roman" w:hAnsi="Times New Roman" w:cs="Times New Roman"/>
              <w:i/>
              <w:iCs/>
              <w:color w:val="000000"/>
              <w:sz w:val="24"/>
            </w:rPr>
            <w:t xml:space="preserve">Evaluasi perumahan sehat dan berwawasan lingkungan di Hulu Daerah Aliran Sungai </w:t>
          </w:r>
          <w:proofErr w:type="spellStart"/>
          <w:r w:rsidRPr="00AF58C9">
            <w:rPr>
              <w:rFonts w:ascii="Times New Roman" w:eastAsia="Times New Roman" w:hAnsi="Times New Roman" w:cs="Times New Roman"/>
              <w:i/>
              <w:iCs/>
              <w:color w:val="000000"/>
              <w:sz w:val="24"/>
            </w:rPr>
            <w:t>Ciliwung</w:t>
          </w:r>
          <w:proofErr w:type="spellEnd"/>
          <w:r w:rsidRPr="00AF58C9">
            <w:rPr>
              <w:rFonts w:ascii="Times New Roman" w:eastAsia="Times New Roman" w:hAnsi="Times New Roman" w:cs="Times New Roman"/>
              <w:i/>
              <w:iCs/>
              <w:color w:val="000000"/>
              <w:sz w:val="24"/>
            </w:rPr>
            <w:t xml:space="preserve"> Jawa Barat</w:t>
          </w:r>
          <w:r w:rsidRPr="00AF58C9">
            <w:rPr>
              <w:rFonts w:ascii="Times New Roman" w:eastAsia="Times New Roman" w:hAnsi="Times New Roman" w:cs="Times New Roman"/>
              <w:color w:val="000000"/>
              <w:sz w:val="24"/>
            </w:rPr>
            <w:t>.</w:t>
          </w:r>
        </w:p>
        <w:p w14:paraId="1FDD649F" w14:textId="3D3E541E" w:rsidR="00AF58C9" w:rsidRPr="002D27E1" w:rsidRDefault="00AF58C9" w:rsidP="00AF58C9">
          <w:pPr>
            <w:spacing w:after="0" w:line="360" w:lineRule="auto"/>
            <w:jc w:val="both"/>
            <w:rPr>
              <w:rFonts w:ascii="Times New Roman" w:hAnsi="Times New Roman" w:cs="Times New Roman"/>
              <w:sz w:val="24"/>
              <w:szCs w:val="24"/>
            </w:rPr>
          </w:pPr>
          <w:r w:rsidRPr="00AF58C9">
            <w:rPr>
              <w:rFonts w:ascii="Times New Roman" w:eastAsia="Times New Roman" w:hAnsi="Times New Roman" w:cs="Times New Roman"/>
              <w:color w:val="000000"/>
              <w:sz w:val="24"/>
            </w:rPr>
            <w:t> </w:t>
          </w:r>
        </w:p>
      </w:sdtContent>
    </w:sdt>
    <w:p w14:paraId="24DF00EB" w14:textId="498A4E74" w:rsidR="00471518" w:rsidRPr="00AF58C9" w:rsidRDefault="00471518" w:rsidP="00AF58C9"/>
    <w:sectPr w:rsidR="00471518" w:rsidRPr="00AF58C9" w:rsidSect="004254E1">
      <w:headerReference w:type="even" r:id="rId8"/>
      <w:headerReference w:type="default" r:id="rId9"/>
      <w:footerReference w:type="even" r:id="rId10"/>
      <w:footerReference w:type="default" r:id="rId11"/>
      <w:footerReference w:type="first" r:id="rId12"/>
      <w:pgSz w:w="8789" w:h="13041" w:code="13"/>
      <w:pgMar w:top="1985" w:right="851" w:bottom="1418" w:left="1134" w:header="1531"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DCCB" w14:textId="77777777" w:rsidR="002F17FE" w:rsidRDefault="002F17FE" w:rsidP="00312F9F">
      <w:pPr>
        <w:spacing w:after="0" w:line="240" w:lineRule="auto"/>
      </w:pPr>
      <w:r>
        <w:separator/>
      </w:r>
    </w:p>
  </w:endnote>
  <w:endnote w:type="continuationSeparator" w:id="0">
    <w:p w14:paraId="44EFD4B6" w14:textId="77777777" w:rsidR="002F17FE" w:rsidRDefault="002F17FE"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tang" w:eastAsia="Batang" w:hAnsi="Batang"/>
        <w:sz w:val="24"/>
      </w:rPr>
      <w:id w:val="563527926"/>
      <w:docPartObj>
        <w:docPartGallery w:val="Page Numbers (Bottom of Page)"/>
        <w:docPartUnique/>
      </w:docPartObj>
    </w:sdtPr>
    <w:sdtEndPr>
      <w:rPr>
        <w:noProof/>
        <w:sz w:val="22"/>
      </w:rPr>
    </w:sdtEndPr>
    <w:sdtContent>
      <w:p w14:paraId="5AB2E26B" w14:textId="77777777" w:rsidR="00B35A9B" w:rsidRPr="004A35A4" w:rsidRDefault="00B35A9B" w:rsidP="00CC1F7A">
        <w:pPr>
          <w:pStyle w:val="Footer"/>
          <w:jc w:val="center"/>
          <w:rPr>
            <w:rFonts w:ascii="Batang" w:eastAsia="Batang" w:hAnsi="Batang"/>
          </w:rPr>
        </w:pPr>
        <w:r w:rsidRPr="004A35A4">
          <w:rPr>
            <w:rFonts w:ascii="Batang" w:eastAsia="Batang" w:hAnsi="Batang"/>
          </w:rPr>
          <w:fldChar w:fldCharType="begin"/>
        </w:r>
        <w:r w:rsidRPr="004A35A4">
          <w:rPr>
            <w:rFonts w:ascii="Batang" w:eastAsia="Batang" w:hAnsi="Batang"/>
          </w:rPr>
          <w:instrText xml:space="preserve"> PAGE   \* MERGEFORMAT </w:instrText>
        </w:r>
        <w:r w:rsidRPr="004A35A4">
          <w:rPr>
            <w:rFonts w:ascii="Batang" w:eastAsia="Batang" w:hAnsi="Batang"/>
          </w:rPr>
          <w:fldChar w:fldCharType="separate"/>
        </w:r>
        <w:r w:rsidR="00101860">
          <w:rPr>
            <w:rFonts w:ascii="Batang" w:eastAsia="Batang" w:hAnsi="Batang"/>
            <w:noProof/>
          </w:rPr>
          <w:t>4</w:t>
        </w:r>
        <w:r w:rsidRPr="004A35A4">
          <w:rPr>
            <w:rFonts w:ascii="Batang" w:eastAsia="Batang" w:hAnsi="Batang"/>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tang" w:eastAsia="Batang" w:hAnsi="Batang"/>
        <w:sz w:val="24"/>
      </w:rPr>
      <w:id w:val="1335267496"/>
      <w:docPartObj>
        <w:docPartGallery w:val="Page Numbers (Bottom of Page)"/>
        <w:docPartUnique/>
      </w:docPartObj>
    </w:sdtPr>
    <w:sdtEndPr>
      <w:rPr>
        <w:noProof/>
        <w:sz w:val="22"/>
      </w:rPr>
    </w:sdtEndPr>
    <w:sdtContent>
      <w:p w14:paraId="26F7DBD4" w14:textId="77777777" w:rsidR="00B35A9B" w:rsidRPr="004A35A4" w:rsidRDefault="00B35A9B" w:rsidP="00CC1F7A">
        <w:pPr>
          <w:pStyle w:val="Footer"/>
          <w:jc w:val="center"/>
          <w:rPr>
            <w:rFonts w:ascii="Batang" w:eastAsia="Batang" w:hAnsi="Batang"/>
          </w:rPr>
        </w:pPr>
        <w:r w:rsidRPr="004A35A4">
          <w:rPr>
            <w:rFonts w:ascii="Batang" w:eastAsia="Batang" w:hAnsi="Batang"/>
          </w:rPr>
          <w:fldChar w:fldCharType="begin"/>
        </w:r>
        <w:r w:rsidRPr="004A35A4">
          <w:rPr>
            <w:rFonts w:ascii="Batang" w:eastAsia="Batang" w:hAnsi="Batang"/>
          </w:rPr>
          <w:instrText xml:space="preserve"> PAGE   \* MERGEFORMAT </w:instrText>
        </w:r>
        <w:r w:rsidRPr="004A35A4">
          <w:rPr>
            <w:rFonts w:ascii="Batang" w:eastAsia="Batang" w:hAnsi="Batang"/>
          </w:rPr>
          <w:fldChar w:fldCharType="separate"/>
        </w:r>
        <w:r w:rsidR="00101860">
          <w:rPr>
            <w:rFonts w:ascii="Batang" w:eastAsia="Batang" w:hAnsi="Batang"/>
            <w:noProof/>
          </w:rPr>
          <w:t>3</w:t>
        </w:r>
        <w:r w:rsidRPr="004A35A4">
          <w:rPr>
            <w:rFonts w:ascii="Batang" w:eastAsia="Batang" w:hAnsi="Batang"/>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4"/>
      </w:rPr>
      <w:id w:val="1423073912"/>
      <w:docPartObj>
        <w:docPartGallery w:val="Page Numbers (Bottom of Page)"/>
        <w:docPartUnique/>
      </w:docPartObj>
    </w:sdtPr>
    <w:sdtEndPr>
      <w:rPr>
        <w:noProof/>
      </w:rPr>
    </w:sdtEndPr>
    <w:sdtContent>
      <w:p w14:paraId="12F329D0" w14:textId="77777777" w:rsidR="00AE095E" w:rsidRPr="00B35A9B" w:rsidRDefault="00AE095E">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sidR="00B35A9B">
          <w:rPr>
            <w:rFonts w:asciiTheme="majorHAnsi" w:hAnsiTheme="majorHAnsi"/>
            <w:noProof/>
            <w:sz w:val="24"/>
          </w:rPr>
          <w:t>1</w:t>
        </w:r>
        <w:r w:rsidRPr="00B35A9B">
          <w:rPr>
            <w:rFonts w:asciiTheme="majorHAnsi" w:hAnsiTheme="majorHAnsi"/>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9C28" w14:textId="77777777" w:rsidR="002F17FE" w:rsidRDefault="002F17FE" w:rsidP="00312F9F">
      <w:pPr>
        <w:spacing w:after="0" w:line="240" w:lineRule="auto"/>
      </w:pPr>
      <w:r>
        <w:separator/>
      </w:r>
    </w:p>
  </w:footnote>
  <w:footnote w:type="continuationSeparator" w:id="0">
    <w:p w14:paraId="4F705D49" w14:textId="77777777" w:rsidR="002F17FE" w:rsidRDefault="002F17FE" w:rsidP="0031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B18D" w14:textId="77777777" w:rsidR="00B35A9B" w:rsidRDefault="00B35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F901" w14:textId="77777777" w:rsidR="00B35A9B" w:rsidRDefault="00B35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55F"/>
    <w:multiLevelType w:val="hybridMultilevel"/>
    <w:tmpl w:val="363AC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D29B3"/>
    <w:multiLevelType w:val="hybridMultilevel"/>
    <w:tmpl w:val="55480934"/>
    <w:lvl w:ilvl="0" w:tplc="52563F1A">
      <w:start w:val="1"/>
      <w:numFmt w:val="decimal"/>
      <w:lvlText w:val="%1."/>
      <w:lvlJc w:val="left"/>
      <w:pPr>
        <w:ind w:left="720" w:hanging="360"/>
      </w:pPr>
      <w:rPr>
        <w:rFonts w:ascii="Garamond" w:eastAsiaTheme="minorHAnsi" w:hAnsi="Garamond"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79676">
    <w:abstractNumId w:val="2"/>
  </w:num>
  <w:num w:numId="2" w16cid:durableId="473327">
    <w:abstractNumId w:val="3"/>
  </w:num>
  <w:num w:numId="3" w16cid:durableId="1870874215">
    <w:abstractNumId w:val="5"/>
  </w:num>
  <w:num w:numId="4" w16cid:durableId="951285202">
    <w:abstractNumId w:val="4"/>
  </w:num>
  <w:num w:numId="5" w16cid:durableId="499740801">
    <w:abstractNumId w:val="6"/>
  </w:num>
  <w:num w:numId="6" w16cid:durableId="1955404392">
    <w:abstractNumId w:val="1"/>
  </w:num>
  <w:num w:numId="7" w16cid:durableId="289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9F"/>
    <w:rsid w:val="0000052B"/>
    <w:rsid w:val="00000F59"/>
    <w:rsid w:val="000023D3"/>
    <w:rsid w:val="00013A50"/>
    <w:rsid w:val="00035550"/>
    <w:rsid w:val="00035E50"/>
    <w:rsid w:val="000462CD"/>
    <w:rsid w:val="00067814"/>
    <w:rsid w:val="000804F2"/>
    <w:rsid w:val="0008413A"/>
    <w:rsid w:val="00084A09"/>
    <w:rsid w:val="00095284"/>
    <w:rsid w:val="000A3A1E"/>
    <w:rsid w:val="000A6E72"/>
    <w:rsid w:val="000C3571"/>
    <w:rsid w:val="000D3796"/>
    <w:rsid w:val="000F310C"/>
    <w:rsid w:val="00101860"/>
    <w:rsid w:val="00110B10"/>
    <w:rsid w:val="00115861"/>
    <w:rsid w:val="00121EAA"/>
    <w:rsid w:val="00122614"/>
    <w:rsid w:val="00124C5B"/>
    <w:rsid w:val="00131F1A"/>
    <w:rsid w:val="00133374"/>
    <w:rsid w:val="001334B9"/>
    <w:rsid w:val="00145949"/>
    <w:rsid w:val="00156638"/>
    <w:rsid w:val="00186FA0"/>
    <w:rsid w:val="00190BAE"/>
    <w:rsid w:val="00195695"/>
    <w:rsid w:val="001A58E2"/>
    <w:rsid w:val="001B300E"/>
    <w:rsid w:val="001D1E14"/>
    <w:rsid w:val="001E1724"/>
    <w:rsid w:val="001E34EA"/>
    <w:rsid w:val="001E46B2"/>
    <w:rsid w:val="00201360"/>
    <w:rsid w:val="00203DF5"/>
    <w:rsid w:val="00205046"/>
    <w:rsid w:val="0021121A"/>
    <w:rsid w:val="00217359"/>
    <w:rsid w:val="002330A1"/>
    <w:rsid w:val="00235943"/>
    <w:rsid w:val="00264F09"/>
    <w:rsid w:val="00265993"/>
    <w:rsid w:val="00266984"/>
    <w:rsid w:val="0026720A"/>
    <w:rsid w:val="002946A3"/>
    <w:rsid w:val="00296E09"/>
    <w:rsid w:val="002D0D77"/>
    <w:rsid w:val="002D0EAB"/>
    <w:rsid w:val="002D42BD"/>
    <w:rsid w:val="002F17FE"/>
    <w:rsid w:val="002F3B8F"/>
    <w:rsid w:val="002F702B"/>
    <w:rsid w:val="003065D5"/>
    <w:rsid w:val="00312F9F"/>
    <w:rsid w:val="00320F83"/>
    <w:rsid w:val="003407EC"/>
    <w:rsid w:val="00342E4E"/>
    <w:rsid w:val="00352267"/>
    <w:rsid w:val="003529C6"/>
    <w:rsid w:val="0037016F"/>
    <w:rsid w:val="00370ED2"/>
    <w:rsid w:val="0038470F"/>
    <w:rsid w:val="0038596E"/>
    <w:rsid w:val="003972F2"/>
    <w:rsid w:val="003A229A"/>
    <w:rsid w:val="003B2526"/>
    <w:rsid w:val="003C440D"/>
    <w:rsid w:val="003D393A"/>
    <w:rsid w:val="003E1CCB"/>
    <w:rsid w:val="003F6421"/>
    <w:rsid w:val="00402F0A"/>
    <w:rsid w:val="00406E6A"/>
    <w:rsid w:val="00420ADE"/>
    <w:rsid w:val="00424B38"/>
    <w:rsid w:val="0042500E"/>
    <w:rsid w:val="004254E1"/>
    <w:rsid w:val="004258B8"/>
    <w:rsid w:val="00444342"/>
    <w:rsid w:val="004457EB"/>
    <w:rsid w:val="00454143"/>
    <w:rsid w:val="0046314D"/>
    <w:rsid w:val="004638A3"/>
    <w:rsid w:val="00471518"/>
    <w:rsid w:val="00472291"/>
    <w:rsid w:val="00476D5A"/>
    <w:rsid w:val="00482C3F"/>
    <w:rsid w:val="00493C08"/>
    <w:rsid w:val="004A35A4"/>
    <w:rsid w:val="004A3915"/>
    <w:rsid w:val="004A5364"/>
    <w:rsid w:val="004B0B41"/>
    <w:rsid w:val="004B2054"/>
    <w:rsid w:val="004C05E5"/>
    <w:rsid w:val="004C529D"/>
    <w:rsid w:val="004C61C4"/>
    <w:rsid w:val="004C75A2"/>
    <w:rsid w:val="004E31F3"/>
    <w:rsid w:val="004E591B"/>
    <w:rsid w:val="004E60AD"/>
    <w:rsid w:val="004F03B5"/>
    <w:rsid w:val="00514156"/>
    <w:rsid w:val="00534139"/>
    <w:rsid w:val="00535E9A"/>
    <w:rsid w:val="005419C5"/>
    <w:rsid w:val="00566A10"/>
    <w:rsid w:val="00590263"/>
    <w:rsid w:val="005A4DC0"/>
    <w:rsid w:val="005A632C"/>
    <w:rsid w:val="005B6D4D"/>
    <w:rsid w:val="005B7FDE"/>
    <w:rsid w:val="005C030D"/>
    <w:rsid w:val="005C1615"/>
    <w:rsid w:val="005E5EBD"/>
    <w:rsid w:val="00615FF1"/>
    <w:rsid w:val="00617676"/>
    <w:rsid w:val="0064100E"/>
    <w:rsid w:val="00642C5D"/>
    <w:rsid w:val="00643650"/>
    <w:rsid w:val="006529AA"/>
    <w:rsid w:val="0066373B"/>
    <w:rsid w:val="00670903"/>
    <w:rsid w:val="0067317C"/>
    <w:rsid w:val="00681D9F"/>
    <w:rsid w:val="006B2513"/>
    <w:rsid w:val="006C1465"/>
    <w:rsid w:val="006D4A94"/>
    <w:rsid w:val="006E5BC9"/>
    <w:rsid w:val="00702882"/>
    <w:rsid w:val="00713389"/>
    <w:rsid w:val="00714BD3"/>
    <w:rsid w:val="00722D6C"/>
    <w:rsid w:val="007241A9"/>
    <w:rsid w:val="00724C44"/>
    <w:rsid w:val="007274FB"/>
    <w:rsid w:val="00737381"/>
    <w:rsid w:val="007459A1"/>
    <w:rsid w:val="007562E8"/>
    <w:rsid w:val="00756F05"/>
    <w:rsid w:val="00795C40"/>
    <w:rsid w:val="007A2091"/>
    <w:rsid w:val="007A5141"/>
    <w:rsid w:val="007C1840"/>
    <w:rsid w:val="0080080D"/>
    <w:rsid w:val="00802D6B"/>
    <w:rsid w:val="00823D48"/>
    <w:rsid w:val="008300EC"/>
    <w:rsid w:val="00830F2B"/>
    <w:rsid w:val="00835FFC"/>
    <w:rsid w:val="0084411B"/>
    <w:rsid w:val="00845C37"/>
    <w:rsid w:val="00855A07"/>
    <w:rsid w:val="0086582A"/>
    <w:rsid w:val="008767A6"/>
    <w:rsid w:val="00882C04"/>
    <w:rsid w:val="008A1DF9"/>
    <w:rsid w:val="008A2D9D"/>
    <w:rsid w:val="008A3985"/>
    <w:rsid w:val="008A4207"/>
    <w:rsid w:val="008A4F1A"/>
    <w:rsid w:val="008A5B7E"/>
    <w:rsid w:val="008B13E8"/>
    <w:rsid w:val="008B5316"/>
    <w:rsid w:val="008C1254"/>
    <w:rsid w:val="008C24B4"/>
    <w:rsid w:val="008D0D75"/>
    <w:rsid w:val="008E2988"/>
    <w:rsid w:val="008E3129"/>
    <w:rsid w:val="008E5732"/>
    <w:rsid w:val="008F014C"/>
    <w:rsid w:val="009027BE"/>
    <w:rsid w:val="009243D7"/>
    <w:rsid w:val="009327C3"/>
    <w:rsid w:val="00942853"/>
    <w:rsid w:val="00946E14"/>
    <w:rsid w:val="00970302"/>
    <w:rsid w:val="00990668"/>
    <w:rsid w:val="00995C88"/>
    <w:rsid w:val="009A564E"/>
    <w:rsid w:val="009B5C02"/>
    <w:rsid w:val="009D2489"/>
    <w:rsid w:val="009D5079"/>
    <w:rsid w:val="009E06ED"/>
    <w:rsid w:val="009E2358"/>
    <w:rsid w:val="009E4A12"/>
    <w:rsid w:val="009F6D1D"/>
    <w:rsid w:val="00A056B5"/>
    <w:rsid w:val="00A06CDC"/>
    <w:rsid w:val="00A30149"/>
    <w:rsid w:val="00A37142"/>
    <w:rsid w:val="00A52B01"/>
    <w:rsid w:val="00A52B51"/>
    <w:rsid w:val="00A567C5"/>
    <w:rsid w:val="00A57F4B"/>
    <w:rsid w:val="00A61611"/>
    <w:rsid w:val="00A65B8B"/>
    <w:rsid w:val="00A8293C"/>
    <w:rsid w:val="00A84942"/>
    <w:rsid w:val="00A94056"/>
    <w:rsid w:val="00AB05A7"/>
    <w:rsid w:val="00AB3C5C"/>
    <w:rsid w:val="00AD0C51"/>
    <w:rsid w:val="00AE095E"/>
    <w:rsid w:val="00AE25E6"/>
    <w:rsid w:val="00AE717E"/>
    <w:rsid w:val="00AF0FCE"/>
    <w:rsid w:val="00AF58C9"/>
    <w:rsid w:val="00B24643"/>
    <w:rsid w:val="00B24CAD"/>
    <w:rsid w:val="00B2676D"/>
    <w:rsid w:val="00B35A9B"/>
    <w:rsid w:val="00B927EB"/>
    <w:rsid w:val="00BA271B"/>
    <w:rsid w:val="00BA7DB9"/>
    <w:rsid w:val="00BC2AB9"/>
    <w:rsid w:val="00BC608F"/>
    <w:rsid w:val="00BE4C6D"/>
    <w:rsid w:val="00BF3B25"/>
    <w:rsid w:val="00BF4795"/>
    <w:rsid w:val="00C11DD2"/>
    <w:rsid w:val="00C1297B"/>
    <w:rsid w:val="00C36151"/>
    <w:rsid w:val="00C400EB"/>
    <w:rsid w:val="00C510E5"/>
    <w:rsid w:val="00C5120C"/>
    <w:rsid w:val="00C63B00"/>
    <w:rsid w:val="00C67023"/>
    <w:rsid w:val="00C979DC"/>
    <w:rsid w:val="00CA12A3"/>
    <w:rsid w:val="00CC1F7A"/>
    <w:rsid w:val="00CC4CBE"/>
    <w:rsid w:val="00CE2057"/>
    <w:rsid w:val="00CE76DB"/>
    <w:rsid w:val="00CE7C18"/>
    <w:rsid w:val="00D07FA7"/>
    <w:rsid w:val="00D11E1C"/>
    <w:rsid w:val="00D13E72"/>
    <w:rsid w:val="00D50AA7"/>
    <w:rsid w:val="00D51323"/>
    <w:rsid w:val="00D634ED"/>
    <w:rsid w:val="00D6769D"/>
    <w:rsid w:val="00D84D34"/>
    <w:rsid w:val="00D90A8B"/>
    <w:rsid w:val="00DA18AB"/>
    <w:rsid w:val="00DB128A"/>
    <w:rsid w:val="00DB7B94"/>
    <w:rsid w:val="00DD73CC"/>
    <w:rsid w:val="00DD7448"/>
    <w:rsid w:val="00DF5DCC"/>
    <w:rsid w:val="00DF5DEC"/>
    <w:rsid w:val="00E04E28"/>
    <w:rsid w:val="00E26863"/>
    <w:rsid w:val="00E32DCE"/>
    <w:rsid w:val="00E449C9"/>
    <w:rsid w:val="00E45C24"/>
    <w:rsid w:val="00E557BE"/>
    <w:rsid w:val="00E64F7F"/>
    <w:rsid w:val="00E70254"/>
    <w:rsid w:val="00E93B15"/>
    <w:rsid w:val="00E945CA"/>
    <w:rsid w:val="00EA6E30"/>
    <w:rsid w:val="00EB2927"/>
    <w:rsid w:val="00EB533C"/>
    <w:rsid w:val="00EC577D"/>
    <w:rsid w:val="00ED43E7"/>
    <w:rsid w:val="00ED59D8"/>
    <w:rsid w:val="00ED7500"/>
    <w:rsid w:val="00EE21DD"/>
    <w:rsid w:val="00EE3042"/>
    <w:rsid w:val="00EF7A51"/>
    <w:rsid w:val="00F00E12"/>
    <w:rsid w:val="00F04E01"/>
    <w:rsid w:val="00F11911"/>
    <w:rsid w:val="00F125AE"/>
    <w:rsid w:val="00F15D22"/>
    <w:rsid w:val="00F54AB1"/>
    <w:rsid w:val="00F6433C"/>
    <w:rsid w:val="00F646C7"/>
    <w:rsid w:val="00F81DCB"/>
    <w:rsid w:val="00F906BA"/>
    <w:rsid w:val="00F92609"/>
    <w:rsid w:val="00F92955"/>
    <w:rsid w:val="00F966CE"/>
    <w:rsid w:val="00F97354"/>
    <w:rsid w:val="00FB2844"/>
    <w:rsid w:val="00FB5C56"/>
    <w:rsid w:val="00FC34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5E7E"/>
  <w15:docId w15:val="{DBE90CDB-3D78-4D0E-85DA-87930BB8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rsid w:val="00312F9F"/>
  </w:style>
  <w:style w:type="paragraph" w:styleId="Footer">
    <w:name w:val="footer"/>
    <w:basedOn w:val="Normal"/>
    <w:link w:val="FooterChar"/>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D90A8B"/>
    <w:pPr>
      <w:tabs>
        <w:tab w:val="right" w:leader="dot" w:pos="6663"/>
      </w:tabs>
      <w:spacing w:before="120" w:after="120"/>
      <w:ind w:left="1134" w:right="679"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444342"/>
    <w:rPr>
      <w:rFonts w:eastAsiaTheme="minorEastAsia"/>
    </w:rPr>
  </w:style>
  <w:style w:type="paragraph" w:styleId="NormalWeb">
    <w:name w:val="Normal (Web)"/>
    <w:basedOn w:val="Normal"/>
    <w:uiPriority w:val="99"/>
    <w:semiHidden/>
    <w:unhideWhenUsed/>
    <w:rsid w:val="00F906BA"/>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617676"/>
    <w:pPr>
      <w:spacing w:before="240"/>
      <w:outlineLvl w:val="9"/>
    </w:pPr>
    <w:rPr>
      <w:b w:val="0"/>
      <w:bCs w:val="0"/>
      <w:sz w:val="32"/>
      <w:szCs w:val="32"/>
    </w:rPr>
  </w:style>
  <w:style w:type="table" w:styleId="TableGrid">
    <w:name w:val="Table Grid"/>
    <w:basedOn w:val="TableNormal"/>
    <w:uiPriority w:val="39"/>
    <w:rsid w:val="00617676"/>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617676"/>
  </w:style>
  <w:style w:type="character" w:styleId="PlaceholderText">
    <w:name w:val="Placeholder Text"/>
    <w:basedOn w:val="DefaultParagraphFont"/>
    <w:uiPriority w:val="99"/>
    <w:rsid w:val="004715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21422">
      <w:marLeft w:val="480"/>
      <w:marRight w:val="0"/>
      <w:marTop w:val="0"/>
      <w:marBottom w:val="0"/>
      <w:divBdr>
        <w:top w:val="none" w:sz="0" w:space="0" w:color="auto"/>
        <w:left w:val="none" w:sz="0" w:space="0" w:color="auto"/>
        <w:bottom w:val="none" w:sz="0" w:space="0" w:color="auto"/>
        <w:right w:val="none" w:sz="0" w:space="0" w:color="auto"/>
      </w:divBdr>
    </w:div>
    <w:div w:id="391466133">
      <w:marLeft w:val="480"/>
      <w:marRight w:val="0"/>
      <w:marTop w:val="0"/>
      <w:marBottom w:val="0"/>
      <w:divBdr>
        <w:top w:val="none" w:sz="0" w:space="0" w:color="auto"/>
        <w:left w:val="none" w:sz="0" w:space="0" w:color="auto"/>
        <w:bottom w:val="none" w:sz="0" w:space="0" w:color="auto"/>
        <w:right w:val="none" w:sz="0" w:space="0" w:color="auto"/>
      </w:divBdr>
    </w:div>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 w:id="936523062">
      <w:marLeft w:val="480"/>
      <w:marRight w:val="0"/>
      <w:marTop w:val="0"/>
      <w:marBottom w:val="0"/>
      <w:divBdr>
        <w:top w:val="none" w:sz="0" w:space="0" w:color="auto"/>
        <w:left w:val="none" w:sz="0" w:space="0" w:color="auto"/>
        <w:bottom w:val="none" w:sz="0" w:space="0" w:color="auto"/>
        <w:right w:val="none" w:sz="0" w:space="0" w:color="auto"/>
      </w:divBdr>
    </w:div>
    <w:div w:id="1037854274">
      <w:marLeft w:val="480"/>
      <w:marRight w:val="0"/>
      <w:marTop w:val="0"/>
      <w:marBottom w:val="0"/>
      <w:divBdr>
        <w:top w:val="none" w:sz="0" w:space="0" w:color="auto"/>
        <w:left w:val="none" w:sz="0" w:space="0" w:color="auto"/>
        <w:bottom w:val="none" w:sz="0" w:space="0" w:color="auto"/>
        <w:right w:val="none" w:sz="0" w:space="0" w:color="auto"/>
      </w:divBdr>
    </w:div>
    <w:div w:id="208066389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1C81650-1FAB-7F40-B7BB-75A5FD32D24D}"/>
      </w:docPartPr>
      <w:docPartBody>
        <w:p w:rsidR="00000000" w:rsidRDefault="001E5A6B">
          <w:r w:rsidRPr="00CA1211">
            <w:rPr>
              <w:rStyle w:val="PlaceholderText"/>
            </w:rPr>
            <w:t>Click or tap here to enter text.</w:t>
          </w:r>
        </w:p>
      </w:docPartBody>
    </w:docPart>
    <w:docPart>
      <w:docPartPr>
        <w:name w:val="2681ECC8B60FF04B8F06976B44B6F7A8"/>
        <w:category>
          <w:name w:val="General"/>
          <w:gallery w:val="placeholder"/>
        </w:category>
        <w:types>
          <w:type w:val="bbPlcHdr"/>
        </w:types>
        <w:behaviors>
          <w:behavior w:val="content"/>
        </w:behaviors>
        <w:guid w:val="{660BFB86-6B4E-DA46-92CB-873325760524}"/>
      </w:docPartPr>
      <w:docPartBody>
        <w:p w:rsidR="00000000" w:rsidRDefault="001E5A6B" w:rsidP="001E5A6B">
          <w:pPr>
            <w:pStyle w:val="2681ECC8B60FF04B8F06976B44B6F7A8"/>
          </w:pPr>
          <w:r w:rsidRPr="00CA12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0C"/>
    <w:rsid w:val="001E5A6B"/>
    <w:rsid w:val="004B48A1"/>
    <w:rsid w:val="007C1840"/>
    <w:rsid w:val="008F2E0C"/>
    <w:rsid w:val="00B02F6A"/>
    <w:rsid w:val="00F926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5A6B"/>
    <w:rPr>
      <w:color w:val="666666"/>
    </w:rPr>
  </w:style>
  <w:style w:type="paragraph" w:customStyle="1" w:styleId="16C290D788725745A3F2D4773E98CA4F">
    <w:name w:val="16C290D788725745A3F2D4773E98CA4F"/>
    <w:rsid w:val="008F2E0C"/>
  </w:style>
  <w:style w:type="paragraph" w:customStyle="1" w:styleId="2681ECC8B60FF04B8F06976B44B6F7A8">
    <w:name w:val="2681ECC8B60FF04B8F06976B44B6F7A8"/>
    <w:rsid w:val="001E5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2FDB6D-4EE8-8247-8B7D-63042EAC8D89}">
  <we:reference id="wa104382081" version="1.55.1.0" store="id-ID" storeType="OMEX"/>
  <we:alternateReferences>
    <we:reference id="WA104382081" version="1.55.1.0" store="" storeType="OMEX"/>
  </we:alternateReferences>
  <we:properties>
    <we:property name="MENDELEY_BIBLIOGRAPHY_IS_DIRTY" value="false"/>
    <we:property name="MENDELEY_BIBLIOGRAPHY_LAST_MODIFIED" value="1778142708770"/>
    <we:property name="MENDELEY_CITATIONS" value="[{&quot;citationID&quot;:&quot;MENDELEY_CITATION_02b34f6c-cf84-4a53-95ff-5029599195af&quot;,&quot;properties&quot;:{&quot;noteIndex&quot;:0},&quot;isEdited&quot;:false,&quot;manualOverride&quot;:{&quot;isManuallyOverridden&quot;:false,&quot;citeprocText&quot;:&quot;(Aryanti, 2007)&quot;,&quot;manualOverrideText&quot;:&quot;&quot;},&quot;citationItems&quot;:[{&quot;id&quot;:&quot;a4dfa288-e8cc-3da2-8104-2453324c69f3&quot;,&quot;itemData&quot;:{&quot;type&quot;:&quot;article-journal&quot;,&quot;id&quot;:&quot;a4dfa288-e8cc-3da2-8104-2453324c69f3&quot;,&quot;title&quot;:&quot;Evaluasi perumahan sehat dan berwawasan lingkungan di Hulu Daerah Aliran Sungai Ciliwung Jawa Barat&quot;,&quot;author&quot;:[{&quot;family&quot;:&quot;Aryanti&quot;,&quot;given&quot;:&quot;Dwi&quot;,&quot;parse-names&quot;:false,&quot;dropping-particle&quot;:&quot;&quot;,&quot;non-dropping-particle&quot;:&quot;&quot;}],&quot;issued&quot;:{&quot;date-parts&quot;:[[2007]]},&quot;abstract&quot;:&quot;Penelitian ini dilaksanakan pada bulan Maret hingga September 2007 di Hulu Daerah aliran sungai (DAS) Ciliwung, berada di wilayah Kabupaten Bogor dan sebagian Kota Bogor di ketinggian 300 m sampai &gt;1000 m dpl. DAS Ciliwung Hulu merupakan daerah konservasi dan hutan lindung yang harus tetap dijaga kelestariannya. Pertumbuhan jumlah penduduk di DAS Ciliwung Hulu di ikuti dengan kebutuhan akan lahan perumahan. Hal ini menyebabkan terjadinya alih fungsi lahan dari lahan pertanian ke lahan perumahan. Perumahan adalah kelompok rumah yang berfungsi sebagai lingkungan tempat tinggal atau hunian yang dilengkapi dengan sarana dan prasarana lingkungan untuk menunjang kehidupan. Perumahan sehat merupakan konsep dari perumahan sebagai faktor yang dapat meningkatkan standar kesehatan penghuninya yang pendekatannya berorientasi pada kualitas lahan, lokasi bangunan, dan kualitas lingkungan. Oleh karena itu, pengembangan lahan perumahan harus memperhatikan kesesuaian lahan agar fungsi DAS bagian hulu sebagai kawasan konservasi tanah dan air tetap terjaga.&quot;,&quot;container-title-short&quot;:&quot;&quot;},&quot;isTemporary&quot;:false}],&quot;citationTag&quot;:&quot;MENDELEY_CITATION_v3_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&quot;},{&quot;citationID&quot;:&quot;MENDELEY_CITATION_126b4aca-8e5f-4648-8cf3-19c9d7cad599&quot;,&quot;properties&quot;:{&quot;noteIndex&quot;:0},&quot;isEdited&quot;:false,&quot;manualOverride&quot;:{&quot;isManuallyOverridden&quot;:false,&quot;citeprocText&quot;:&quot;(Ali et al., 2023)&quot;,&quot;manualOverrideText&quot;:&quot;&quot;},&quot;citationItems&quot;:[{&quot;id&quot;:&quot;31ea429b-c110-3654-b2c5-c36ffe43fa3f&quot;,&quot;itemData&quot;:{&quot;type&quot;:&quot;article-journal&quot;,&quot;id&quot;:&quot;31ea429b-c110-3654-b2c5-c36ffe43fa3f&quot;,&quot;title&quot;:&quot;Pendampingan Pemetaan Kebutuhan Ruang, Peningkatan Keamanan Bangunan dan Lingkungan Panti Rehabilitasi Gangguan Jiwa di Jakarta Utara&quot;,&quot;author&quot;:[{&quot;family&quot;:&quot;Ali&quot;,&quot;given&quot;:&quot;Abdullah&quot;,&quot;parse-names&quot;:false,&quot;dropping-particle&quot;:&quot;&quot;,&quot;non-dropping-particle&quot;:&quot;&quot;},{&quot;family&quot;:&quot;Juwono&quot;,&quot;given&quot;:&quot;Sudarmawan&quot;,&quot;parse-names&quot;:false,&quot;dropping-particle&quot;:&quot;&quot;,&quot;non-dropping-particle&quot;:&quot;&quot;},{&quot;family&quot;:&quot;Marlin&quot;,&quot;given&quot;:&quot;Syamsu&quot;,&quot;parse-names&quot;:false,&quot;dropping-particle&quot;:&quot;&quot;,&quot;non-dropping-particle&quot;:&quot;&quot;}],&quot;container-title&quot;:&quot;Jurnal Pengabdian Masyarakat Singa Podium (JPMSIPO)&quot;,&quot;DOI&quot;:&quot;10.58965/jpmsipo.v1i3.19&quot;,&quot;issued&quot;:{&quot;date-parts&quot;:[[2023]]},&quot;page&quot;:&quot;129-136&quot;,&quot;abstract&quot;:&quot;Community Service Activities (PkM) with partners from the Nurul Alam Paitama Foundation with Assistance in the Redesign of the Building and Environment of the Mental Disorders Rehabilitation Home in North Jakarta. This home is a form of service carried out by the community independently in the form of treatment for patients suffering from mental disorders using religious therapy methods. Currently, the home, which has an area of ​​696 m2 on 1,200 m2 of land, accommodates 27 patients who are served by 20 volunteer nurses. Existing spaces include a mosque as the main room and center for therapy activities, a secretariat room, living room and patient care area, kitchen, patient common room and other supports. The urgency of this Community Service activity, namely the need to improve the quality of buildings and the environment in the form of redesign in mentoring approaches and behavioral methods where space and facility needs are built, is dialogued with residents based on aspirations, space experiences, and also observed activities. As is known, the basic principle of mentoring itself is the empowerment of every potential that exists, both physical and non-physical. Thus, this program fully involves residents as the subject of a shared agenda. This involvement produces primary and secondary data for the need for redesign and placement of CCTV monitoring points in buildings and environments with their respective functions. The aim of PkM activities is as a form of devotional service in improving the quality of space by redesigning buildings and the environment to improve patient care and healing services, especially from the aspect of security and room comfort for residents. This condition supports conditioning and forming positive behavior for patients based on religious therapy methods so that sacredness becomes absolutely necessary.&quot;,&quot;issue&quot;:&quot;3&quot;,&quot;volume&quot;:&quot;1&quot;,&quot;container-title-short&quot;:&quot;&quot;},&quot;isTemporary&quot;:false}],&quot;citationTag&quot;:&quot;MENDELEY_CITATION_v3_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2339-D324-4323-837F-93B8423B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410</Words>
  <Characters>2626</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Deepublish</dc:creator>
  <cp:keywords/>
  <dc:description/>
  <cp:lastModifiedBy>Abdullah Ali</cp:lastModifiedBy>
  <cp:revision>7</cp:revision>
  <cp:lastPrinted>2012-01-21T08:04:00Z</cp:lastPrinted>
  <dcterms:created xsi:type="dcterms:W3CDTF">2026-05-07T08:33:00Z</dcterms:created>
  <dcterms:modified xsi:type="dcterms:W3CDTF">2026-05-07T08:45:00Z</dcterms:modified>
  <cp:category/>
</cp:coreProperties>
</file>